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D3D" w:rsidRPr="009F30FF" w:rsidRDefault="00C02D3D" w:rsidP="009F30FF">
      <w:pPr>
        <w:contextualSpacing/>
        <w:jc w:val="center"/>
        <w:rPr>
          <w:rFonts w:ascii="Arial" w:hAnsi="Arial" w:cs="Arial"/>
          <w:sz w:val="20"/>
        </w:rPr>
      </w:pPr>
    </w:p>
    <w:p w:rsidR="00DC2E0C" w:rsidRPr="009F30FF" w:rsidRDefault="00DC2E0C" w:rsidP="009F30FF">
      <w:pPr>
        <w:contextualSpacing/>
        <w:jc w:val="center"/>
        <w:rPr>
          <w:rFonts w:ascii="Arial" w:hAnsi="Arial" w:cs="Arial"/>
          <w:sz w:val="20"/>
        </w:rPr>
      </w:pPr>
    </w:p>
    <w:p w:rsidR="00DC2E0C" w:rsidRPr="009F30FF" w:rsidRDefault="00DC2E0C" w:rsidP="009F30FF">
      <w:pPr>
        <w:contextualSpacing/>
        <w:jc w:val="center"/>
        <w:rPr>
          <w:rFonts w:ascii="Arial" w:hAnsi="Arial" w:cs="Arial"/>
          <w:sz w:val="20"/>
        </w:rPr>
      </w:pPr>
    </w:p>
    <w:p w:rsidR="004808A2" w:rsidRPr="009F30FF" w:rsidRDefault="004808A2" w:rsidP="009F30FF">
      <w:pPr>
        <w:rPr>
          <w:rFonts w:ascii="Arial" w:hAnsi="Arial" w:cs="Arial"/>
          <w:b/>
          <w:sz w:val="20"/>
        </w:rPr>
      </w:pPr>
      <w:r w:rsidRPr="009F30FF">
        <w:rPr>
          <w:rFonts w:ascii="Arial" w:hAnsi="Arial" w:cs="Arial"/>
          <w:b/>
          <w:sz w:val="20"/>
        </w:rPr>
        <w:t>FOR IMMEDIATE RELEASE</w:t>
      </w:r>
    </w:p>
    <w:p w:rsidR="00FF6EAB" w:rsidRPr="009F30FF" w:rsidRDefault="004808A2" w:rsidP="009F30FF">
      <w:pPr>
        <w:rPr>
          <w:rFonts w:ascii="Arial" w:hAnsi="Arial" w:cs="Arial"/>
          <w:b/>
          <w:sz w:val="20"/>
        </w:rPr>
      </w:pPr>
      <w:r w:rsidRPr="009F30FF">
        <w:rPr>
          <w:rFonts w:ascii="Arial" w:hAnsi="Arial" w:cs="Arial"/>
          <w:b/>
          <w:sz w:val="20"/>
        </w:rPr>
        <w:t>Contact:</w:t>
      </w:r>
    </w:p>
    <w:p w:rsidR="004808A2" w:rsidRPr="009F30FF" w:rsidRDefault="004808A2" w:rsidP="009F30FF">
      <w:pPr>
        <w:rPr>
          <w:rFonts w:ascii="Arial" w:hAnsi="Arial" w:cs="Arial"/>
          <w:sz w:val="20"/>
        </w:rPr>
      </w:pPr>
      <w:r w:rsidRPr="009F30FF">
        <w:rPr>
          <w:rFonts w:ascii="Arial" w:hAnsi="Arial" w:cs="Arial"/>
          <w:sz w:val="20"/>
        </w:rPr>
        <w:t>Kelly McGlumphy</w:t>
      </w:r>
    </w:p>
    <w:p w:rsidR="004808A2" w:rsidRPr="009F30FF" w:rsidRDefault="004808A2" w:rsidP="009F30FF">
      <w:pPr>
        <w:rPr>
          <w:rFonts w:ascii="Arial" w:hAnsi="Arial" w:cs="Arial"/>
          <w:sz w:val="20"/>
        </w:rPr>
      </w:pPr>
      <w:r w:rsidRPr="009F30FF">
        <w:rPr>
          <w:rFonts w:ascii="Arial" w:hAnsi="Arial" w:cs="Arial"/>
          <w:sz w:val="20"/>
        </w:rPr>
        <w:t>Public Relations Manager, GOJO Industries</w:t>
      </w:r>
    </w:p>
    <w:p w:rsidR="004808A2" w:rsidRPr="009F30FF" w:rsidRDefault="004808A2" w:rsidP="009F30FF">
      <w:pPr>
        <w:rPr>
          <w:rFonts w:ascii="Arial" w:hAnsi="Arial" w:cs="Arial"/>
          <w:sz w:val="20"/>
        </w:rPr>
      </w:pPr>
      <w:r w:rsidRPr="009F30FF">
        <w:rPr>
          <w:rFonts w:ascii="Arial" w:hAnsi="Arial" w:cs="Arial"/>
          <w:sz w:val="20"/>
        </w:rPr>
        <w:t>330.255.6986</w:t>
      </w:r>
    </w:p>
    <w:p w:rsidR="004808A2" w:rsidRPr="009F30FF" w:rsidRDefault="002F3DEC" w:rsidP="009F30FF">
      <w:pPr>
        <w:rPr>
          <w:rFonts w:ascii="Arial" w:hAnsi="Arial" w:cs="Arial"/>
          <w:sz w:val="20"/>
        </w:rPr>
      </w:pPr>
      <w:hyperlink r:id="rId12" w:history="1">
        <w:r w:rsidR="004808A2" w:rsidRPr="009F30FF">
          <w:rPr>
            <w:rStyle w:val="Hyperlink"/>
            <w:rFonts w:ascii="Arial" w:hAnsi="Arial" w:cs="Arial"/>
            <w:sz w:val="20"/>
          </w:rPr>
          <w:t>McGlumpK@GOJO.com</w:t>
        </w:r>
      </w:hyperlink>
    </w:p>
    <w:p w:rsidR="004808A2" w:rsidRPr="009F30FF" w:rsidRDefault="002F3DEC" w:rsidP="009F30FF">
      <w:pPr>
        <w:rPr>
          <w:rFonts w:ascii="Arial" w:hAnsi="Arial" w:cs="Arial"/>
          <w:sz w:val="20"/>
        </w:rPr>
      </w:pPr>
      <w:hyperlink r:id="rId13" w:history="1">
        <w:r w:rsidR="004808A2" w:rsidRPr="009F30FF">
          <w:rPr>
            <w:rStyle w:val="Hyperlink"/>
            <w:rFonts w:ascii="Arial" w:hAnsi="Arial" w:cs="Arial"/>
            <w:sz w:val="20"/>
          </w:rPr>
          <w:t>www.GOJO.com</w:t>
        </w:r>
      </w:hyperlink>
      <w:r w:rsidR="004808A2" w:rsidRPr="009F30FF">
        <w:rPr>
          <w:rFonts w:ascii="Arial" w:hAnsi="Arial" w:cs="Arial"/>
          <w:sz w:val="20"/>
        </w:rPr>
        <w:t xml:space="preserve"> </w:t>
      </w:r>
    </w:p>
    <w:p w:rsidR="00F13F50" w:rsidRDefault="00F13F50" w:rsidP="009F30FF">
      <w:pPr>
        <w:jc w:val="center"/>
        <w:rPr>
          <w:rFonts w:ascii="Arial" w:hAnsi="Arial" w:cs="Arial"/>
          <w:b/>
          <w:iCs/>
          <w:sz w:val="24"/>
        </w:rPr>
      </w:pPr>
    </w:p>
    <w:p w:rsidR="007D1AA6" w:rsidRDefault="009F30FF" w:rsidP="009F30FF">
      <w:pPr>
        <w:jc w:val="center"/>
        <w:rPr>
          <w:rFonts w:ascii="Arial" w:hAnsi="Arial" w:cs="Arial"/>
          <w:b/>
          <w:iCs/>
          <w:sz w:val="24"/>
        </w:rPr>
      </w:pPr>
      <w:r w:rsidRPr="009F30FF">
        <w:rPr>
          <w:rFonts w:ascii="Arial" w:hAnsi="Arial" w:cs="Arial"/>
          <w:b/>
          <w:iCs/>
          <w:sz w:val="24"/>
        </w:rPr>
        <w:t>GOJO ANNOUNCES ITS 2020 SUSTAINABILITY GOALS AT BIZNGO</w:t>
      </w:r>
    </w:p>
    <w:p w:rsidR="008A2F3E" w:rsidRDefault="009F30FF" w:rsidP="009F30FF">
      <w:pPr>
        <w:jc w:val="center"/>
        <w:rPr>
          <w:rFonts w:ascii="Arial" w:hAnsi="Arial" w:cs="Arial"/>
          <w:i/>
          <w:iCs/>
          <w:sz w:val="20"/>
        </w:rPr>
      </w:pPr>
      <w:r w:rsidRPr="009F30FF">
        <w:rPr>
          <w:rFonts w:ascii="Arial" w:hAnsi="Arial" w:cs="Arial"/>
          <w:i/>
          <w:iCs/>
          <w:sz w:val="20"/>
        </w:rPr>
        <w:t xml:space="preserve">The company’s </w:t>
      </w:r>
      <w:r w:rsidR="00F13F50" w:rsidRPr="009F30FF">
        <w:rPr>
          <w:rFonts w:ascii="Arial" w:hAnsi="Arial" w:cs="Arial"/>
          <w:i/>
          <w:iCs/>
          <w:sz w:val="20"/>
        </w:rPr>
        <w:t>Sustainable</w:t>
      </w:r>
      <w:r w:rsidRPr="009F30FF">
        <w:rPr>
          <w:rFonts w:ascii="Arial" w:hAnsi="Arial" w:cs="Arial"/>
          <w:i/>
          <w:iCs/>
          <w:sz w:val="20"/>
        </w:rPr>
        <w:t xml:space="preserve"> Value Strategies and Goals promote leadership and </w:t>
      </w:r>
      <w:r w:rsidR="005B61EB">
        <w:rPr>
          <w:rFonts w:ascii="Arial" w:hAnsi="Arial" w:cs="Arial"/>
          <w:i/>
          <w:iCs/>
          <w:sz w:val="20"/>
        </w:rPr>
        <w:t xml:space="preserve">continuous </w:t>
      </w:r>
      <w:r w:rsidRPr="009F30FF">
        <w:rPr>
          <w:rFonts w:ascii="Arial" w:hAnsi="Arial" w:cs="Arial"/>
          <w:i/>
          <w:iCs/>
          <w:sz w:val="20"/>
        </w:rPr>
        <w:t xml:space="preserve">improvement, </w:t>
      </w:r>
    </w:p>
    <w:p w:rsidR="009F30FF" w:rsidRPr="009F30FF" w:rsidRDefault="009F30FF" w:rsidP="009F30FF">
      <w:pPr>
        <w:jc w:val="center"/>
        <w:rPr>
          <w:rFonts w:ascii="Arial" w:hAnsi="Arial" w:cs="Arial"/>
          <w:i/>
          <w:iCs/>
          <w:sz w:val="20"/>
        </w:rPr>
      </w:pPr>
      <w:proofErr w:type="gramStart"/>
      <w:r w:rsidRPr="009F30FF">
        <w:rPr>
          <w:rFonts w:ascii="Arial" w:hAnsi="Arial" w:cs="Arial"/>
          <w:i/>
          <w:iCs/>
          <w:sz w:val="20"/>
        </w:rPr>
        <w:t>while</w:t>
      </w:r>
      <w:proofErr w:type="gramEnd"/>
      <w:r w:rsidRPr="009F30FF">
        <w:rPr>
          <w:rFonts w:ascii="Arial" w:hAnsi="Arial" w:cs="Arial"/>
          <w:i/>
          <w:iCs/>
          <w:sz w:val="20"/>
        </w:rPr>
        <w:t xml:space="preserve"> delivering </w:t>
      </w:r>
      <w:r w:rsidR="00447A4A">
        <w:rPr>
          <w:rFonts w:ascii="Arial" w:hAnsi="Arial" w:cs="Arial"/>
          <w:i/>
          <w:iCs/>
          <w:sz w:val="20"/>
        </w:rPr>
        <w:t xml:space="preserve">innovation in products and the ways </w:t>
      </w:r>
      <w:r w:rsidR="00566CD9">
        <w:rPr>
          <w:rFonts w:ascii="Arial" w:hAnsi="Arial" w:cs="Arial"/>
          <w:i/>
          <w:iCs/>
          <w:sz w:val="20"/>
        </w:rPr>
        <w:t>the company works.</w:t>
      </w:r>
    </w:p>
    <w:p w:rsidR="00FF6EAB" w:rsidRPr="009F30FF" w:rsidRDefault="004972EA" w:rsidP="009F30FF">
      <w:pPr>
        <w:tabs>
          <w:tab w:val="right" w:pos="10800"/>
        </w:tabs>
        <w:rPr>
          <w:rFonts w:ascii="Arial" w:hAnsi="Arial" w:cs="Arial"/>
          <w:b/>
          <w:i/>
          <w:iCs/>
          <w:sz w:val="20"/>
        </w:rPr>
      </w:pPr>
      <w:r w:rsidRPr="009F30FF">
        <w:rPr>
          <w:rFonts w:ascii="Arial" w:hAnsi="Arial" w:cs="Arial"/>
          <w:sz w:val="20"/>
          <w:lang w:val="en"/>
        </w:rPr>
        <w:tab/>
      </w:r>
    </w:p>
    <w:p w:rsidR="009F30FF" w:rsidRDefault="00497A91" w:rsidP="009F30FF">
      <w:pPr>
        <w:rPr>
          <w:rFonts w:ascii="Arial" w:hAnsi="Arial" w:cs="Arial"/>
          <w:sz w:val="20"/>
          <w:lang w:val="en"/>
        </w:rPr>
      </w:pPr>
      <w:r w:rsidRPr="009F30FF">
        <w:rPr>
          <w:rFonts w:ascii="Arial" w:hAnsi="Arial" w:cs="Arial"/>
          <w:b/>
          <w:sz w:val="20"/>
          <w:lang w:val="en"/>
        </w:rPr>
        <w:t>AKRON, Ohio</w:t>
      </w:r>
      <w:r w:rsidR="00E4257C">
        <w:rPr>
          <w:rFonts w:ascii="Arial" w:hAnsi="Arial" w:cs="Arial"/>
          <w:b/>
          <w:sz w:val="20"/>
          <w:lang w:val="en"/>
        </w:rPr>
        <w:t>,</w:t>
      </w:r>
      <w:r w:rsidRPr="009F30FF">
        <w:rPr>
          <w:rFonts w:ascii="Arial" w:hAnsi="Arial" w:cs="Arial"/>
          <w:b/>
          <w:sz w:val="20"/>
          <w:lang w:val="en"/>
        </w:rPr>
        <w:t xml:space="preserve"> </w:t>
      </w:r>
      <w:r w:rsidR="009F30FF">
        <w:rPr>
          <w:rFonts w:ascii="Arial" w:hAnsi="Arial" w:cs="Arial"/>
          <w:b/>
          <w:sz w:val="20"/>
          <w:lang w:val="en"/>
        </w:rPr>
        <w:t xml:space="preserve">and BOSTON </w:t>
      </w:r>
      <w:r w:rsidRPr="009F30FF">
        <w:rPr>
          <w:rFonts w:ascii="Arial" w:hAnsi="Arial" w:cs="Arial"/>
          <w:b/>
          <w:sz w:val="20"/>
          <w:lang w:val="en"/>
        </w:rPr>
        <w:t>(</w:t>
      </w:r>
      <w:r w:rsidR="009F30FF">
        <w:rPr>
          <w:rFonts w:ascii="Arial" w:hAnsi="Arial" w:cs="Arial"/>
          <w:b/>
          <w:sz w:val="20"/>
          <w:lang w:val="en"/>
        </w:rPr>
        <w:t xml:space="preserve">Dec. </w:t>
      </w:r>
      <w:r w:rsidR="00BF171A">
        <w:rPr>
          <w:rFonts w:ascii="Arial" w:hAnsi="Arial" w:cs="Arial"/>
          <w:b/>
          <w:sz w:val="20"/>
          <w:lang w:val="en"/>
        </w:rPr>
        <w:t>8</w:t>
      </w:r>
      <w:r w:rsidRPr="009F30FF">
        <w:rPr>
          <w:rFonts w:ascii="Arial" w:hAnsi="Arial" w:cs="Arial"/>
          <w:b/>
          <w:sz w:val="20"/>
          <w:lang w:val="en"/>
        </w:rPr>
        <w:t>, 2015</w:t>
      </w:r>
      <w:r w:rsidRPr="009F30FF">
        <w:rPr>
          <w:rFonts w:ascii="Arial" w:hAnsi="Arial" w:cs="Arial"/>
          <w:sz w:val="20"/>
          <w:lang w:val="en"/>
        </w:rPr>
        <w:t xml:space="preserve">) - </w:t>
      </w:r>
      <w:r w:rsidR="00FF6EAB" w:rsidRPr="009F30FF">
        <w:rPr>
          <w:rFonts w:ascii="Arial" w:hAnsi="Arial" w:cs="Arial"/>
          <w:sz w:val="20"/>
          <w:lang w:val="en"/>
        </w:rPr>
        <w:t xml:space="preserve">GOJO, </w:t>
      </w:r>
      <w:r w:rsidR="009363E8" w:rsidRPr="009F30FF">
        <w:rPr>
          <w:rFonts w:ascii="Arial" w:hAnsi="Arial" w:cs="Arial"/>
          <w:sz w:val="20"/>
          <w:lang w:val="en"/>
        </w:rPr>
        <w:t>a global leader in hand hygiene and healthy skin</w:t>
      </w:r>
      <w:r w:rsidR="009F30FF">
        <w:rPr>
          <w:rFonts w:ascii="Arial" w:hAnsi="Arial" w:cs="Arial"/>
          <w:sz w:val="20"/>
          <w:lang w:val="en"/>
        </w:rPr>
        <w:t xml:space="preserve"> and the maker of PURELL</w:t>
      </w:r>
      <w:r w:rsidR="009F30FF" w:rsidRPr="009F30FF">
        <w:rPr>
          <w:rFonts w:ascii="Arial" w:hAnsi="Arial" w:cs="Arial"/>
          <w:sz w:val="20"/>
          <w:vertAlign w:val="superscript"/>
          <w:lang w:val="en"/>
        </w:rPr>
        <w:t>®</w:t>
      </w:r>
      <w:r w:rsidR="009F30FF" w:rsidRPr="009F30FF">
        <w:rPr>
          <w:rFonts w:ascii="Arial" w:hAnsi="Arial" w:cs="Arial"/>
          <w:sz w:val="18"/>
          <w:vertAlign w:val="superscript"/>
          <w:lang w:val="en"/>
        </w:rPr>
        <w:t xml:space="preserve"> </w:t>
      </w:r>
      <w:r w:rsidR="009F30FF">
        <w:rPr>
          <w:rFonts w:ascii="Arial" w:hAnsi="Arial" w:cs="Arial"/>
          <w:sz w:val="20"/>
          <w:lang w:val="en"/>
        </w:rPr>
        <w:t>Advanced Hand Sanitizer</w:t>
      </w:r>
      <w:r w:rsidR="009363E8" w:rsidRPr="009F30FF">
        <w:rPr>
          <w:rFonts w:ascii="Arial" w:hAnsi="Arial" w:cs="Arial"/>
          <w:sz w:val="20"/>
          <w:lang w:val="en"/>
        </w:rPr>
        <w:t xml:space="preserve">, </w:t>
      </w:r>
      <w:r w:rsidR="009F30FF">
        <w:rPr>
          <w:rFonts w:ascii="Arial" w:hAnsi="Arial" w:cs="Arial"/>
          <w:sz w:val="20"/>
          <w:lang w:val="en"/>
        </w:rPr>
        <w:t xml:space="preserve">today announced its 2020 </w:t>
      </w:r>
      <w:r w:rsidR="00447A4A">
        <w:rPr>
          <w:rFonts w:ascii="Arial" w:hAnsi="Arial" w:cs="Arial"/>
          <w:sz w:val="20"/>
          <w:lang w:val="en"/>
        </w:rPr>
        <w:t xml:space="preserve">Sustainable Value </w:t>
      </w:r>
      <w:r w:rsidR="00566CD9">
        <w:rPr>
          <w:rFonts w:ascii="Arial" w:hAnsi="Arial" w:cs="Arial"/>
          <w:sz w:val="20"/>
          <w:lang w:val="en"/>
        </w:rPr>
        <w:t>Strategies</w:t>
      </w:r>
      <w:r w:rsidR="00447A4A">
        <w:rPr>
          <w:rFonts w:ascii="Arial" w:hAnsi="Arial" w:cs="Arial"/>
          <w:sz w:val="20"/>
          <w:lang w:val="en"/>
        </w:rPr>
        <w:t xml:space="preserve"> and Goals</w:t>
      </w:r>
      <w:r w:rsidR="009F30FF">
        <w:rPr>
          <w:rFonts w:ascii="Arial" w:hAnsi="Arial" w:cs="Arial"/>
          <w:sz w:val="20"/>
          <w:lang w:val="en"/>
        </w:rPr>
        <w:t xml:space="preserve"> at the </w:t>
      </w:r>
      <w:r w:rsidR="00E4257C">
        <w:rPr>
          <w:rFonts w:ascii="Arial" w:hAnsi="Arial" w:cs="Arial"/>
          <w:sz w:val="20"/>
          <w:lang w:val="en"/>
        </w:rPr>
        <w:t>10</w:t>
      </w:r>
      <w:r w:rsidR="00E4257C" w:rsidRPr="00E4257C">
        <w:rPr>
          <w:rFonts w:ascii="Arial" w:hAnsi="Arial" w:cs="Arial"/>
          <w:sz w:val="20"/>
          <w:vertAlign w:val="superscript"/>
          <w:lang w:val="en"/>
        </w:rPr>
        <w:t>th</w:t>
      </w:r>
      <w:r w:rsidR="00E4257C">
        <w:rPr>
          <w:rFonts w:ascii="Arial" w:hAnsi="Arial" w:cs="Arial"/>
          <w:sz w:val="20"/>
          <w:lang w:val="en"/>
        </w:rPr>
        <w:t xml:space="preserve"> Annual </w:t>
      </w:r>
      <w:proofErr w:type="spellStart"/>
      <w:r w:rsidR="009F30FF">
        <w:rPr>
          <w:rFonts w:ascii="Arial" w:hAnsi="Arial" w:cs="Arial"/>
          <w:sz w:val="20"/>
          <w:lang w:val="en"/>
        </w:rPr>
        <w:t>BizNGO</w:t>
      </w:r>
      <w:proofErr w:type="spellEnd"/>
      <w:r w:rsidR="00E4257C">
        <w:rPr>
          <w:rFonts w:ascii="Arial" w:hAnsi="Arial" w:cs="Arial"/>
          <w:sz w:val="20"/>
          <w:lang w:val="en"/>
        </w:rPr>
        <w:t>-</w:t>
      </w:r>
      <w:r w:rsidR="00447A4A">
        <w:rPr>
          <w:rFonts w:ascii="Arial" w:hAnsi="Arial" w:cs="Arial"/>
          <w:sz w:val="20"/>
          <w:lang w:val="en"/>
        </w:rPr>
        <w:t xml:space="preserve">Chemical Footprint Project </w:t>
      </w:r>
      <w:r w:rsidR="00E4257C">
        <w:rPr>
          <w:rFonts w:ascii="Arial" w:hAnsi="Arial" w:cs="Arial"/>
          <w:sz w:val="20"/>
          <w:lang w:val="en"/>
        </w:rPr>
        <w:t>Conference in Boston</w:t>
      </w:r>
      <w:r w:rsidR="009F30FF">
        <w:rPr>
          <w:rFonts w:ascii="Arial" w:hAnsi="Arial" w:cs="Arial"/>
          <w:sz w:val="20"/>
          <w:lang w:val="en"/>
        </w:rPr>
        <w:t xml:space="preserve">. These </w:t>
      </w:r>
      <w:r w:rsidR="00566CD9">
        <w:rPr>
          <w:rFonts w:ascii="Arial" w:hAnsi="Arial" w:cs="Arial"/>
          <w:sz w:val="20"/>
          <w:lang w:val="en"/>
        </w:rPr>
        <w:t>goals, which</w:t>
      </w:r>
      <w:r w:rsidR="009F30FF">
        <w:rPr>
          <w:rFonts w:ascii="Arial" w:hAnsi="Arial" w:cs="Arial"/>
          <w:sz w:val="20"/>
          <w:lang w:val="en"/>
        </w:rPr>
        <w:t xml:space="preserve"> focus on </w:t>
      </w:r>
      <w:r w:rsidR="00F13F50">
        <w:rPr>
          <w:rFonts w:ascii="Arial" w:hAnsi="Arial" w:cs="Arial"/>
          <w:sz w:val="20"/>
          <w:lang w:val="en"/>
        </w:rPr>
        <w:t xml:space="preserve">delivering </w:t>
      </w:r>
      <w:r w:rsidR="00447A4A">
        <w:rPr>
          <w:rFonts w:ascii="Arial" w:hAnsi="Arial" w:cs="Arial"/>
          <w:sz w:val="20"/>
          <w:lang w:val="en"/>
        </w:rPr>
        <w:t>innovation in products and the ways</w:t>
      </w:r>
      <w:r w:rsidR="00566CD9">
        <w:rPr>
          <w:rFonts w:ascii="Arial" w:hAnsi="Arial" w:cs="Arial"/>
          <w:sz w:val="20"/>
          <w:lang w:val="en"/>
        </w:rPr>
        <w:t xml:space="preserve"> the company</w:t>
      </w:r>
      <w:r w:rsidR="00447A4A">
        <w:rPr>
          <w:rFonts w:ascii="Arial" w:hAnsi="Arial" w:cs="Arial"/>
          <w:sz w:val="20"/>
          <w:lang w:val="en"/>
        </w:rPr>
        <w:t xml:space="preserve"> work</w:t>
      </w:r>
      <w:r w:rsidR="00566CD9">
        <w:rPr>
          <w:rFonts w:ascii="Arial" w:hAnsi="Arial" w:cs="Arial"/>
          <w:sz w:val="20"/>
          <w:lang w:val="en"/>
        </w:rPr>
        <w:t>s</w:t>
      </w:r>
      <w:r w:rsidR="00F13F50">
        <w:rPr>
          <w:rFonts w:ascii="Arial" w:hAnsi="Arial" w:cs="Arial"/>
          <w:sz w:val="20"/>
          <w:lang w:val="en"/>
        </w:rPr>
        <w:t xml:space="preserve"> and creating Sustainable Value for </w:t>
      </w:r>
      <w:r w:rsidR="00872150">
        <w:rPr>
          <w:rFonts w:ascii="Arial" w:hAnsi="Arial" w:cs="Arial"/>
          <w:sz w:val="20"/>
          <w:lang w:val="en"/>
        </w:rPr>
        <w:t xml:space="preserve">all </w:t>
      </w:r>
      <w:r w:rsidR="00F13F50">
        <w:rPr>
          <w:rFonts w:ascii="Arial" w:hAnsi="Arial" w:cs="Arial"/>
          <w:sz w:val="20"/>
          <w:lang w:val="en"/>
        </w:rPr>
        <w:t xml:space="preserve">GOJO </w:t>
      </w:r>
      <w:r w:rsidR="00872150">
        <w:rPr>
          <w:rFonts w:ascii="Arial" w:hAnsi="Arial" w:cs="Arial"/>
          <w:sz w:val="20"/>
          <w:lang w:val="en"/>
        </w:rPr>
        <w:t>stakeholders</w:t>
      </w:r>
      <w:r w:rsidR="00F13F50">
        <w:rPr>
          <w:rFonts w:ascii="Arial" w:hAnsi="Arial" w:cs="Arial"/>
          <w:sz w:val="20"/>
          <w:lang w:val="en"/>
        </w:rPr>
        <w:t>, demonstrate the company’s commitment to leading the industry</w:t>
      </w:r>
      <w:r w:rsidR="00447A4A">
        <w:rPr>
          <w:rFonts w:ascii="Arial" w:hAnsi="Arial" w:cs="Arial"/>
          <w:sz w:val="20"/>
          <w:lang w:val="en"/>
        </w:rPr>
        <w:t xml:space="preserve"> in sustainable practice</w:t>
      </w:r>
      <w:r w:rsidR="00D668A4">
        <w:rPr>
          <w:rFonts w:ascii="Arial" w:hAnsi="Arial" w:cs="Arial"/>
          <w:sz w:val="20"/>
          <w:lang w:val="en"/>
        </w:rPr>
        <w:t>s</w:t>
      </w:r>
      <w:r w:rsidR="00447A4A">
        <w:rPr>
          <w:rFonts w:ascii="Arial" w:hAnsi="Arial" w:cs="Arial"/>
          <w:sz w:val="20"/>
          <w:lang w:val="en"/>
        </w:rPr>
        <w:t xml:space="preserve"> and solutions.</w:t>
      </w:r>
      <w:r w:rsidR="00F13F50">
        <w:rPr>
          <w:rFonts w:ascii="Arial" w:hAnsi="Arial" w:cs="Arial"/>
          <w:sz w:val="20"/>
          <w:lang w:val="en"/>
        </w:rPr>
        <w:t xml:space="preserve"> </w:t>
      </w:r>
    </w:p>
    <w:p w:rsidR="00F13F50" w:rsidRDefault="00F13F50" w:rsidP="009F30FF">
      <w:pPr>
        <w:rPr>
          <w:rFonts w:ascii="Arial" w:hAnsi="Arial" w:cs="Arial"/>
          <w:sz w:val="20"/>
          <w:lang w:val="en"/>
        </w:rPr>
      </w:pPr>
    </w:p>
    <w:p w:rsidR="00F13F50" w:rsidRDefault="00F13F50" w:rsidP="009F30FF">
      <w:pPr>
        <w:rPr>
          <w:rFonts w:ascii="Arial" w:hAnsi="Arial" w:cs="Arial"/>
          <w:sz w:val="20"/>
          <w:lang w:val="en"/>
        </w:rPr>
      </w:pPr>
      <w:r>
        <w:rPr>
          <w:rFonts w:ascii="Arial" w:hAnsi="Arial" w:cs="Arial"/>
          <w:sz w:val="20"/>
          <w:lang w:val="en"/>
        </w:rPr>
        <w:t>“The GOJO Purpose, Saving Lives and Making Life Better Through Well-Being Solutions,</w:t>
      </w:r>
      <w:r w:rsidR="00FC2633">
        <w:rPr>
          <w:rFonts w:ascii="Arial" w:hAnsi="Arial" w:cs="Arial"/>
          <w:sz w:val="20"/>
          <w:lang w:val="en"/>
        </w:rPr>
        <w:t xml:space="preserve"> continues to inspire</w:t>
      </w:r>
      <w:r>
        <w:rPr>
          <w:rFonts w:ascii="Arial" w:hAnsi="Arial" w:cs="Arial"/>
          <w:sz w:val="20"/>
          <w:lang w:val="en"/>
        </w:rPr>
        <w:t xml:space="preserve"> our deep commitment to creating</w:t>
      </w:r>
      <w:r w:rsidR="003D1AD3">
        <w:rPr>
          <w:rFonts w:ascii="Arial" w:hAnsi="Arial" w:cs="Arial"/>
          <w:sz w:val="20"/>
          <w:lang w:val="en"/>
        </w:rPr>
        <w:t xml:space="preserve"> Sustainable Value – that is,</w:t>
      </w:r>
      <w:r>
        <w:rPr>
          <w:rFonts w:ascii="Arial" w:hAnsi="Arial" w:cs="Arial"/>
          <w:sz w:val="20"/>
          <w:lang w:val="en"/>
        </w:rPr>
        <w:t xml:space="preserve"> social, environmental and economic value </w:t>
      </w:r>
      <w:r w:rsidR="003D1AD3">
        <w:rPr>
          <w:rFonts w:ascii="Arial" w:hAnsi="Arial" w:cs="Arial"/>
          <w:sz w:val="20"/>
          <w:lang w:val="en"/>
        </w:rPr>
        <w:t xml:space="preserve">– </w:t>
      </w:r>
      <w:r>
        <w:rPr>
          <w:rFonts w:ascii="Arial" w:hAnsi="Arial" w:cs="Arial"/>
          <w:sz w:val="20"/>
          <w:lang w:val="en"/>
        </w:rPr>
        <w:t>for GOJO and our</w:t>
      </w:r>
      <w:r w:rsidR="003D1AD3">
        <w:rPr>
          <w:rFonts w:ascii="Arial" w:hAnsi="Arial" w:cs="Arial"/>
          <w:sz w:val="20"/>
          <w:lang w:val="en"/>
        </w:rPr>
        <w:t xml:space="preserve"> customers and people who use our products, our</w:t>
      </w:r>
      <w:r w:rsidR="00AF09A1">
        <w:rPr>
          <w:rFonts w:ascii="Arial" w:hAnsi="Arial" w:cs="Arial"/>
          <w:sz w:val="20"/>
          <w:lang w:val="en"/>
        </w:rPr>
        <w:t xml:space="preserve"> suppliers,</w:t>
      </w:r>
      <w:r w:rsidR="003D1AD3">
        <w:rPr>
          <w:rFonts w:ascii="Arial" w:hAnsi="Arial" w:cs="Arial"/>
          <w:sz w:val="20"/>
          <w:lang w:val="en"/>
        </w:rPr>
        <w:t xml:space="preserve"> our </w:t>
      </w:r>
      <w:r w:rsidR="00AF09A1">
        <w:rPr>
          <w:rFonts w:ascii="Arial" w:hAnsi="Arial" w:cs="Arial"/>
          <w:sz w:val="20"/>
          <w:lang w:val="en"/>
        </w:rPr>
        <w:t>team members</w:t>
      </w:r>
      <w:r w:rsidR="003D1AD3">
        <w:rPr>
          <w:rFonts w:ascii="Arial" w:hAnsi="Arial" w:cs="Arial"/>
          <w:sz w:val="20"/>
          <w:lang w:val="en"/>
        </w:rPr>
        <w:t xml:space="preserve">, </w:t>
      </w:r>
      <w:r w:rsidR="00AF09A1">
        <w:rPr>
          <w:rFonts w:ascii="Arial" w:hAnsi="Arial" w:cs="Arial"/>
          <w:sz w:val="20"/>
          <w:lang w:val="en"/>
        </w:rPr>
        <w:t>our collaboration partners and our community</w:t>
      </w:r>
      <w:r>
        <w:rPr>
          <w:rFonts w:ascii="Arial" w:hAnsi="Arial" w:cs="Arial"/>
          <w:sz w:val="20"/>
          <w:lang w:val="en"/>
        </w:rPr>
        <w:t xml:space="preserve">,” said </w:t>
      </w:r>
      <w:r w:rsidR="00A64D2C">
        <w:rPr>
          <w:rFonts w:ascii="Arial" w:hAnsi="Arial" w:cs="Arial"/>
          <w:sz w:val="20"/>
          <w:lang w:val="en"/>
        </w:rPr>
        <w:t>Marcella Kanfer Rolnick</w:t>
      </w:r>
      <w:r>
        <w:rPr>
          <w:rFonts w:ascii="Arial" w:hAnsi="Arial" w:cs="Arial"/>
          <w:sz w:val="20"/>
          <w:lang w:val="en"/>
        </w:rPr>
        <w:t xml:space="preserve">, </w:t>
      </w:r>
      <w:r w:rsidR="00A64D2C">
        <w:rPr>
          <w:rFonts w:ascii="Arial" w:hAnsi="Arial" w:cs="Arial"/>
          <w:sz w:val="20"/>
          <w:lang w:val="en"/>
        </w:rPr>
        <w:t xml:space="preserve">vice chair, </w:t>
      </w:r>
      <w:r>
        <w:rPr>
          <w:rFonts w:ascii="Arial" w:hAnsi="Arial" w:cs="Arial"/>
          <w:sz w:val="20"/>
          <w:lang w:val="en"/>
        </w:rPr>
        <w:t>GOJO. “</w:t>
      </w:r>
      <w:r w:rsidR="00DF2BFF">
        <w:rPr>
          <w:rFonts w:ascii="Arial" w:hAnsi="Arial" w:cs="Arial"/>
          <w:sz w:val="20"/>
          <w:lang w:val="en"/>
        </w:rPr>
        <w:t xml:space="preserve">As we have worked to rise up to the challenge of this imperative, we have learned that what is needed and expected by our customers and other stakeholders are new sources of Sustainable Value for today and tomorrow. </w:t>
      </w:r>
      <w:r w:rsidR="00A04D36">
        <w:rPr>
          <w:rFonts w:ascii="Arial" w:hAnsi="Arial" w:cs="Arial"/>
          <w:sz w:val="20"/>
          <w:lang w:val="en"/>
        </w:rPr>
        <w:t xml:space="preserve">Our 2020 Sustainable Value Strategies and Goals </w:t>
      </w:r>
      <w:r>
        <w:rPr>
          <w:rFonts w:ascii="Arial" w:hAnsi="Arial" w:cs="Arial"/>
          <w:sz w:val="20"/>
          <w:lang w:val="en"/>
        </w:rPr>
        <w:t>are a reflection of this, and through customer and industry partnership</w:t>
      </w:r>
      <w:r w:rsidR="005F4F61">
        <w:rPr>
          <w:rFonts w:ascii="Arial" w:hAnsi="Arial" w:cs="Arial"/>
          <w:sz w:val="20"/>
          <w:lang w:val="en"/>
        </w:rPr>
        <w:t>s</w:t>
      </w:r>
      <w:r>
        <w:rPr>
          <w:rFonts w:ascii="Arial" w:hAnsi="Arial" w:cs="Arial"/>
          <w:sz w:val="20"/>
          <w:lang w:val="en"/>
        </w:rPr>
        <w:t xml:space="preserve">, innovation and increased transparency, </w:t>
      </w:r>
      <w:r w:rsidR="00A64D2C">
        <w:rPr>
          <w:rFonts w:ascii="Arial" w:hAnsi="Arial" w:cs="Arial"/>
          <w:sz w:val="20"/>
          <w:lang w:val="en"/>
        </w:rPr>
        <w:t>we will deliver on these goals</w:t>
      </w:r>
      <w:r w:rsidR="0036471D">
        <w:rPr>
          <w:rFonts w:ascii="Arial" w:hAnsi="Arial" w:cs="Arial"/>
          <w:sz w:val="20"/>
          <w:lang w:val="en"/>
        </w:rPr>
        <w:t xml:space="preserve"> over the next five years</w:t>
      </w:r>
      <w:r>
        <w:rPr>
          <w:rFonts w:ascii="Arial" w:hAnsi="Arial" w:cs="Arial"/>
          <w:sz w:val="20"/>
          <w:lang w:val="en"/>
        </w:rPr>
        <w:t>.”</w:t>
      </w:r>
    </w:p>
    <w:p w:rsidR="00F13F50" w:rsidRDefault="00F13F50" w:rsidP="009F30FF">
      <w:pPr>
        <w:rPr>
          <w:rFonts w:ascii="Arial" w:hAnsi="Arial" w:cs="Arial"/>
          <w:sz w:val="20"/>
          <w:lang w:val="en"/>
        </w:rPr>
      </w:pPr>
    </w:p>
    <w:p w:rsidR="00F13F50" w:rsidRDefault="00A04D36" w:rsidP="009F30FF">
      <w:pPr>
        <w:rPr>
          <w:rFonts w:ascii="Arial" w:hAnsi="Arial" w:cs="Arial"/>
          <w:sz w:val="20"/>
          <w:lang w:val="en"/>
        </w:rPr>
      </w:pPr>
      <w:r>
        <w:rPr>
          <w:rFonts w:ascii="Arial" w:hAnsi="Arial" w:cs="Arial"/>
          <w:sz w:val="20"/>
          <w:lang w:val="en"/>
        </w:rPr>
        <w:t>The GOJO 2020 Sustainable Value Strategies and Goals are:</w:t>
      </w:r>
    </w:p>
    <w:p w:rsidR="00A04D36" w:rsidRPr="00A04D36" w:rsidRDefault="00A04D36" w:rsidP="00A04D36">
      <w:pPr>
        <w:pStyle w:val="ListParagraph"/>
        <w:numPr>
          <w:ilvl w:val="0"/>
          <w:numId w:val="13"/>
        </w:numPr>
        <w:rPr>
          <w:rFonts w:ascii="Arial" w:hAnsi="Arial" w:cs="Arial"/>
          <w:sz w:val="20"/>
          <w:lang w:val="en"/>
        </w:rPr>
      </w:pPr>
      <w:r w:rsidRPr="00A04D36">
        <w:rPr>
          <w:rFonts w:ascii="Arial" w:hAnsi="Arial" w:cs="Arial"/>
          <w:b/>
          <w:sz w:val="20"/>
          <w:lang w:val="en"/>
        </w:rPr>
        <w:t>Innovat</w:t>
      </w:r>
      <w:r w:rsidR="00B55E46">
        <w:rPr>
          <w:rFonts w:ascii="Arial" w:hAnsi="Arial" w:cs="Arial"/>
          <w:b/>
          <w:sz w:val="20"/>
          <w:lang w:val="en"/>
        </w:rPr>
        <w:t>e</w:t>
      </w:r>
      <w:r w:rsidRPr="00A04D36">
        <w:rPr>
          <w:rFonts w:ascii="Arial" w:hAnsi="Arial" w:cs="Arial"/>
          <w:b/>
          <w:sz w:val="20"/>
          <w:lang w:val="en"/>
        </w:rPr>
        <w:t xml:space="preserve"> to Create Sustainable Value </w:t>
      </w:r>
      <w:r w:rsidRPr="00A04D36">
        <w:rPr>
          <w:rFonts w:ascii="Arial" w:hAnsi="Arial" w:cs="Arial"/>
          <w:sz w:val="20"/>
          <w:lang w:val="en"/>
        </w:rPr>
        <w:t>–</w:t>
      </w:r>
      <w:r w:rsidR="00DF69AA">
        <w:rPr>
          <w:rFonts w:ascii="Arial" w:hAnsi="Arial" w:cs="Arial"/>
          <w:sz w:val="20"/>
          <w:lang w:val="en"/>
        </w:rPr>
        <w:t xml:space="preserve"> </w:t>
      </w:r>
      <w:r w:rsidRPr="00A04D36">
        <w:rPr>
          <w:rFonts w:ascii="Arial" w:hAnsi="Arial" w:cs="Arial"/>
          <w:sz w:val="20"/>
          <w:lang w:val="en"/>
        </w:rPr>
        <w:t xml:space="preserve">GOJO </w:t>
      </w:r>
      <w:r w:rsidR="00AF09A1">
        <w:rPr>
          <w:rFonts w:ascii="Arial" w:hAnsi="Arial" w:cs="Arial"/>
          <w:sz w:val="20"/>
          <w:lang w:val="en"/>
        </w:rPr>
        <w:t>will</w:t>
      </w:r>
      <w:r w:rsidRPr="00A04D36">
        <w:rPr>
          <w:rFonts w:ascii="Arial" w:hAnsi="Arial" w:cs="Arial"/>
          <w:sz w:val="20"/>
          <w:lang w:val="en"/>
        </w:rPr>
        <w:t xml:space="preserve"> </w:t>
      </w:r>
      <w:r w:rsidR="00447A4A">
        <w:rPr>
          <w:rFonts w:ascii="Arial" w:hAnsi="Arial" w:cs="Arial"/>
          <w:sz w:val="20"/>
          <w:lang w:val="en"/>
        </w:rPr>
        <w:t xml:space="preserve">cut its Chemical Footprint in half; </w:t>
      </w:r>
      <w:r w:rsidR="00447A4A" w:rsidRPr="00A04D36">
        <w:rPr>
          <w:rFonts w:ascii="Arial" w:hAnsi="Arial" w:cs="Arial"/>
          <w:sz w:val="20"/>
          <w:lang w:val="en"/>
        </w:rPr>
        <w:t>establish and maintain an industry-leading sustainable chemistry policy</w:t>
      </w:r>
      <w:r w:rsidR="00447A4A">
        <w:rPr>
          <w:rFonts w:ascii="Arial" w:hAnsi="Arial" w:cs="Arial"/>
          <w:sz w:val="20"/>
          <w:lang w:val="en"/>
        </w:rPr>
        <w:t xml:space="preserve">; </w:t>
      </w:r>
      <w:r w:rsidRPr="00A04D36">
        <w:rPr>
          <w:rFonts w:ascii="Arial" w:hAnsi="Arial" w:cs="Arial"/>
          <w:sz w:val="20"/>
          <w:lang w:val="en"/>
        </w:rPr>
        <w:t>double global sales from products with third-party certifications;</w:t>
      </w:r>
      <w:r w:rsidR="00447A4A">
        <w:rPr>
          <w:rFonts w:ascii="Arial" w:hAnsi="Arial" w:cs="Arial"/>
          <w:sz w:val="20"/>
          <w:lang w:val="en"/>
        </w:rPr>
        <w:t xml:space="preserve"> </w:t>
      </w:r>
      <w:r w:rsidRPr="00A04D36">
        <w:rPr>
          <w:rFonts w:ascii="Arial" w:hAnsi="Arial" w:cs="Arial"/>
          <w:sz w:val="20"/>
          <w:lang w:val="en"/>
        </w:rPr>
        <w:t xml:space="preserve">and </w:t>
      </w:r>
      <w:r w:rsidR="001942BE">
        <w:rPr>
          <w:rFonts w:ascii="Arial" w:hAnsi="Arial" w:cs="Arial"/>
          <w:sz w:val="20"/>
          <w:lang w:val="en"/>
        </w:rPr>
        <w:t xml:space="preserve">source </w:t>
      </w:r>
      <w:r w:rsidRPr="00A04D36">
        <w:rPr>
          <w:rFonts w:ascii="Arial" w:hAnsi="Arial" w:cs="Arial"/>
          <w:sz w:val="20"/>
          <w:lang w:val="en"/>
        </w:rPr>
        <w:t>reduce packaging material by 15</w:t>
      </w:r>
      <w:r w:rsidR="00447A4A">
        <w:rPr>
          <w:rFonts w:ascii="Arial" w:hAnsi="Arial" w:cs="Arial"/>
          <w:sz w:val="20"/>
          <w:lang w:val="en"/>
        </w:rPr>
        <w:t xml:space="preserve"> percent</w:t>
      </w:r>
      <w:r w:rsidR="00447A4A" w:rsidRPr="00A04D36">
        <w:rPr>
          <w:rFonts w:ascii="Arial" w:hAnsi="Arial" w:cs="Arial"/>
          <w:sz w:val="20"/>
          <w:lang w:val="en"/>
        </w:rPr>
        <w:t>.</w:t>
      </w:r>
    </w:p>
    <w:p w:rsidR="00566CD9" w:rsidRDefault="00A04D36" w:rsidP="00447A4A">
      <w:pPr>
        <w:pStyle w:val="ListParagraph"/>
        <w:numPr>
          <w:ilvl w:val="0"/>
          <w:numId w:val="13"/>
        </w:numPr>
        <w:rPr>
          <w:rFonts w:ascii="Arial" w:hAnsi="Arial" w:cs="Arial"/>
          <w:sz w:val="20"/>
          <w:lang w:val="en"/>
        </w:rPr>
      </w:pPr>
      <w:r w:rsidRPr="00447A4A">
        <w:rPr>
          <w:rFonts w:ascii="Arial" w:hAnsi="Arial" w:cs="Arial"/>
          <w:b/>
          <w:sz w:val="20"/>
          <w:lang w:val="en"/>
        </w:rPr>
        <w:t>Elevate Public Health and Well-Being</w:t>
      </w:r>
      <w:r w:rsidRPr="00447A4A">
        <w:rPr>
          <w:rFonts w:ascii="Arial" w:hAnsi="Arial" w:cs="Arial"/>
          <w:sz w:val="20"/>
          <w:lang w:val="en"/>
        </w:rPr>
        <w:t xml:space="preserve"> </w:t>
      </w:r>
      <w:proofErr w:type="gramStart"/>
      <w:r w:rsidRPr="00447A4A">
        <w:rPr>
          <w:rFonts w:ascii="Arial" w:hAnsi="Arial" w:cs="Arial"/>
          <w:sz w:val="20"/>
          <w:lang w:val="en"/>
        </w:rPr>
        <w:t>–</w:t>
      </w:r>
      <w:r w:rsidR="00DF69AA">
        <w:rPr>
          <w:rFonts w:ascii="Arial" w:hAnsi="Arial" w:cs="Arial"/>
          <w:sz w:val="20"/>
          <w:lang w:val="en"/>
        </w:rPr>
        <w:t xml:space="preserve">  The</w:t>
      </w:r>
      <w:proofErr w:type="gramEnd"/>
      <w:r w:rsidR="00DF69AA">
        <w:rPr>
          <w:rFonts w:ascii="Arial" w:hAnsi="Arial" w:cs="Arial"/>
          <w:sz w:val="20"/>
          <w:lang w:val="en"/>
        </w:rPr>
        <w:t xml:space="preserve"> company’s </w:t>
      </w:r>
      <w:r w:rsidR="00346C09">
        <w:rPr>
          <w:rFonts w:ascii="Arial" w:hAnsi="Arial" w:cs="Arial"/>
          <w:sz w:val="20"/>
          <w:lang w:val="en"/>
        </w:rPr>
        <w:t>long-term social sustainability goal</w:t>
      </w:r>
      <w:r w:rsidR="00DF69AA">
        <w:rPr>
          <w:rFonts w:ascii="Arial" w:hAnsi="Arial" w:cs="Arial"/>
          <w:sz w:val="20"/>
          <w:lang w:val="en"/>
        </w:rPr>
        <w:t xml:space="preserve"> is to </w:t>
      </w:r>
      <w:r w:rsidR="00447A4A" w:rsidRPr="00566CD9">
        <w:rPr>
          <w:rFonts w:ascii="Arial" w:hAnsi="Arial" w:cs="Arial"/>
          <w:sz w:val="20"/>
          <w:lang w:val="en"/>
        </w:rPr>
        <w:t xml:space="preserve">bring well-being to one billion people every </w:t>
      </w:r>
      <w:r w:rsidR="00566CD9" w:rsidRPr="00566CD9">
        <w:rPr>
          <w:rFonts w:ascii="Arial" w:hAnsi="Arial" w:cs="Arial"/>
          <w:sz w:val="20"/>
          <w:lang w:val="en"/>
        </w:rPr>
        <w:t>day</w:t>
      </w:r>
      <w:r w:rsidR="00DF69AA">
        <w:rPr>
          <w:rFonts w:ascii="Arial" w:hAnsi="Arial" w:cs="Arial"/>
          <w:sz w:val="20"/>
          <w:lang w:val="en"/>
        </w:rPr>
        <w:t xml:space="preserve">. GOJO </w:t>
      </w:r>
      <w:r w:rsidR="00346C09">
        <w:rPr>
          <w:rFonts w:ascii="Arial" w:hAnsi="Arial" w:cs="Arial"/>
          <w:sz w:val="20"/>
          <w:lang w:val="en"/>
        </w:rPr>
        <w:t>will work towards achieving this goal</w:t>
      </w:r>
      <w:r w:rsidR="00DF69AA">
        <w:rPr>
          <w:rFonts w:ascii="Arial" w:hAnsi="Arial" w:cs="Arial"/>
          <w:sz w:val="20"/>
          <w:lang w:val="en"/>
        </w:rPr>
        <w:t xml:space="preserve"> while striving to</w:t>
      </w:r>
      <w:r w:rsidR="00447A4A" w:rsidRPr="00566CD9">
        <w:rPr>
          <w:rFonts w:ascii="Arial" w:hAnsi="Arial" w:cs="Arial"/>
          <w:sz w:val="20"/>
          <w:lang w:val="en"/>
        </w:rPr>
        <w:t xml:space="preserve"> be the most recognize</w:t>
      </w:r>
      <w:r w:rsidR="00566CD9">
        <w:rPr>
          <w:rFonts w:ascii="Arial" w:hAnsi="Arial" w:cs="Arial"/>
          <w:sz w:val="20"/>
          <w:lang w:val="en"/>
        </w:rPr>
        <w:t>d</w:t>
      </w:r>
      <w:r w:rsidR="00447A4A" w:rsidRPr="00566CD9">
        <w:rPr>
          <w:rFonts w:ascii="Arial" w:hAnsi="Arial" w:cs="Arial"/>
          <w:sz w:val="20"/>
          <w:lang w:val="en"/>
        </w:rPr>
        <w:t xml:space="preserve"> advocate for well-being through hygiene in our industry. </w:t>
      </w:r>
    </w:p>
    <w:p w:rsidR="00A04D36" w:rsidRPr="00566CD9" w:rsidRDefault="00A04D36" w:rsidP="00447A4A">
      <w:pPr>
        <w:pStyle w:val="ListParagraph"/>
        <w:numPr>
          <w:ilvl w:val="0"/>
          <w:numId w:val="13"/>
        </w:numPr>
        <w:rPr>
          <w:rFonts w:ascii="Arial" w:hAnsi="Arial" w:cs="Arial"/>
          <w:sz w:val="20"/>
          <w:lang w:val="en"/>
        </w:rPr>
      </w:pPr>
      <w:r w:rsidRPr="00447A4A">
        <w:rPr>
          <w:rFonts w:ascii="Arial" w:hAnsi="Arial" w:cs="Arial"/>
          <w:b/>
          <w:sz w:val="20"/>
          <w:lang w:val="en"/>
        </w:rPr>
        <w:t>Steward a Thriving Environment –</w:t>
      </w:r>
      <w:r w:rsidR="00DF69AA">
        <w:rPr>
          <w:rFonts w:ascii="Arial" w:hAnsi="Arial" w:cs="Arial"/>
          <w:b/>
          <w:sz w:val="20"/>
          <w:lang w:val="en"/>
        </w:rPr>
        <w:t xml:space="preserve"> </w:t>
      </w:r>
      <w:r w:rsidRPr="00447A4A">
        <w:rPr>
          <w:rFonts w:ascii="Arial" w:hAnsi="Arial" w:cs="Arial"/>
          <w:sz w:val="20"/>
          <w:lang w:val="en"/>
        </w:rPr>
        <w:t>GOJO</w:t>
      </w:r>
      <w:r w:rsidR="00F40569" w:rsidRPr="00566CD9">
        <w:rPr>
          <w:rFonts w:ascii="Arial" w:hAnsi="Arial" w:cs="Arial"/>
          <w:sz w:val="20"/>
          <w:lang w:val="en"/>
        </w:rPr>
        <w:t xml:space="preserve"> </w:t>
      </w:r>
      <w:r w:rsidR="00AF09A1">
        <w:rPr>
          <w:rFonts w:ascii="Arial" w:hAnsi="Arial" w:cs="Arial"/>
          <w:sz w:val="20"/>
          <w:lang w:val="en"/>
        </w:rPr>
        <w:t>will</w:t>
      </w:r>
      <w:r w:rsidR="005F4F61" w:rsidRPr="00566CD9">
        <w:rPr>
          <w:rFonts w:ascii="Arial" w:hAnsi="Arial" w:cs="Arial"/>
          <w:sz w:val="20"/>
          <w:lang w:val="en"/>
        </w:rPr>
        <w:t xml:space="preserve"> recover</w:t>
      </w:r>
      <w:r w:rsidR="00F40569" w:rsidRPr="00566CD9">
        <w:rPr>
          <w:rFonts w:ascii="Arial" w:hAnsi="Arial" w:cs="Arial"/>
          <w:sz w:val="20"/>
          <w:lang w:val="en"/>
        </w:rPr>
        <w:t xml:space="preserve"> and either </w:t>
      </w:r>
      <w:proofErr w:type="gramStart"/>
      <w:r w:rsidR="00F40569" w:rsidRPr="00566CD9">
        <w:rPr>
          <w:rFonts w:ascii="Arial" w:hAnsi="Arial" w:cs="Arial"/>
          <w:sz w:val="20"/>
          <w:lang w:val="en"/>
        </w:rPr>
        <w:t>reuse</w:t>
      </w:r>
      <w:proofErr w:type="gramEnd"/>
      <w:r w:rsidR="00F40569" w:rsidRPr="00566CD9">
        <w:rPr>
          <w:rFonts w:ascii="Arial" w:hAnsi="Arial" w:cs="Arial"/>
          <w:sz w:val="20"/>
          <w:lang w:val="en"/>
        </w:rPr>
        <w:t xml:space="preserve"> or recycle 50 percent of </w:t>
      </w:r>
      <w:r w:rsidR="00A64D2C" w:rsidRPr="00566CD9">
        <w:rPr>
          <w:rFonts w:ascii="Arial" w:hAnsi="Arial" w:cs="Arial"/>
          <w:sz w:val="20"/>
          <w:lang w:val="en"/>
        </w:rPr>
        <w:t>dispenser</w:t>
      </w:r>
      <w:r w:rsidR="00F40569" w:rsidRPr="00566CD9">
        <w:rPr>
          <w:rFonts w:ascii="Arial" w:hAnsi="Arial" w:cs="Arial"/>
          <w:sz w:val="20"/>
          <w:lang w:val="en"/>
        </w:rPr>
        <w:t xml:space="preserve"> materials from the value chain; </w:t>
      </w:r>
      <w:r w:rsidR="00AF09A1">
        <w:rPr>
          <w:rFonts w:ascii="Arial" w:hAnsi="Arial" w:cs="Arial"/>
          <w:sz w:val="20"/>
          <w:lang w:val="en"/>
        </w:rPr>
        <w:t>migrate</w:t>
      </w:r>
      <w:r w:rsidR="00AF09A1" w:rsidRPr="00566CD9">
        <w:rPr>
          <w:rFonts w:ascii="Arial" w:hAnsi="Arial" w:cs="Arial"/>
          <w:sz w:val="20"/>
          <w:lang w:val="en"/>
        </w:rPr>
        <w:t xml:space="preserve"> </w:t>
      </w:r>
      <w:r w:rsidR="005F4F61" w:rsidRPr="00566CD9">
        <w:rPr>
          <w:rFonts w:ascii="Arial" w:hAnsi="Arial" w:cs="Arial"/>
          <w:sz w:val="20"/>
          <w:lang w:val="en"/>
        </w:rPr>
        <w:t>90</w:t>
      </w:r>
      <w:r w:rsidR="00F40569" w:rsidRPr="00566CD9">
        <w:rPr>
          <w:rFonts w:ascii="Arial" w:hAnsi="Arial" w:cs="Arial"/>
          <w:sz w:val="20"/>
          <w:lang w:val="en"/>
        </w:rPr>
        <w:t xml:space="preserve"> percent of GOJO Strategic, </w:t>
      </w:r>
      <w:r w:rsidR="00A64D2C" w:rsidRPr="00566CD9">
        <w:rPr>
          <w:rFonts w:ascii="Arial" w:hAnsi="Arial" w:cs="Arial"/>
          <w:sz w:val="20"/>
          <w:lang w:val="en"/>
        </w:rPr>
        <w:t>Preferred</w:t>
      </w:r>
      <w:r w:rsidR="00F40569" w:rsidRPr="00566CD9">
        <w:rPr>
          <w:rFonts w:ascii="Arial" w:hAnsi="Arial" w:cs="Arial"/>
          <w:sz w:val="20"/>
          <w:lang w:val="en"/>
        </w:rPr>
        <w:t xml:space="preserve"> and Collaborative suppliers </w:t>
      </w:r>
      <w:r w:rsidR="00AF09A1">
        <w:rPr>
          <w:rFonts w:ascii="Arial" w:hAnsi="Arial" w:cs="Arial"/>
          <w:sz w:val="20"/>
          <w:lang w:val="en"/>
        </w:rPr>
        <w:t xml:space="preserve">to </w:t>
      </w:r>
      <w:r w:rsidR="00F40569" w:rsidRPr="00566CD9">
        <w:rPr>
          <w:rFonts w:ascii="Arial" w:hAnsi="Arial" w:cs="Arial"/>
          <w:sz w:val="20"/>
          <w:lang w:val="en"/>
        </w:rPr>
        <w:t xml:space="preserve">meet GOJO Sustainable Value Responsible Sourcing Criteria; and </w:t>
      </w:r>
      <w:r w:rsidR="00AF09A1">
        <w:rPr>
          <w:rFonts w:ascii="Arial" w:hAnsi="Arial" w:cs="Arial"/>
          <w:sz w:val="20"/>
          <w:lang w:val="en"/>
        </w:rPr>
        <w:t>power</w:t>
      </w:r>
      <w:r w:rsidR="00AF09A1" w:rsidRPr="00566CD9">
        <w:rPr>
          <w:rFonts w:ascii="Arial" w:hAnsi="Arial" w:cs="Arial"/>
          <w:sz w:val="20"/>
          <w:lang w:val="en"/>
        </w:rPr>
        <w:t xml:space="preserve"> </w:t>
      </w:r>
      <w:r w:rsidR="005F4F61" w:rsidRPr="00566CD9">
        <w:rPr>
          <w:rFonts w:ascii="Arial" w:hAnsi="Arial" w:cs="Arial"/>
          <w:sz w:val="20"/>
          <w:lang w:val="en"/>
        </w:rPr>
        <w:t xml:space="preserve">its </w:t>
      </w:r>
      <w:r w:rsidR="00F40569" w:rsidRPr="00566CD9">
        <w:rPr>
          <w:rFonts w:ascii="Arial" w:hAnsi="Arial" w:cs="Arial"/>
          <w:sz w:val="20"/>
          <w:lang w:val="en"/>
        </w:rPr>
        <w:t xml:space="preserve">distribution operations by </w:t>
      </w:r>
      <w:r w:rsidR="00A64D2C" w:rsidRPr="00566CD9">
        <w:rPr>
          <w:rFonts w:ascii="Arial" w:hAnsi="Arial" w:cs="Arial"/>
          <w:sz w:val="20"/>
          <w:lang w:val="en"/>
        </w:rPr>
        <w:t>renewable energy</w:t>
      </w:r>
      <w:r w:rsidR="00F40569" w:rsidRPr="00566CD9">
        <w:rPr>
          <w:rFonts w:ascii="Arial" w:hAnsi="Arial" w:cs="Arial"/>
          <w:sz w:val="20"/>
          <w:lang w:val="en"/>
        </w:rPr>
        <w:t>.</w:t>
      </w:r>
    </w:p>
    <w:p w:rsidR="00F40569" w:rsidRPr="00A04D36" w:rsidRDefault="00F40569" w:rsidP="00A04D36">
      <w:pPr>
        <w:pStyle w:val="ListParagraph"/>
        <w:numPr>
          <w:ilvl w:val="0"/>
          <w:numId w:val="13"/>
        </w:numPr>
        <w:rPr>
          <w:rFonts w:ascii="Arial" w:hAnsi="Arial" w:cs="Arial"/>
          <w:sz w:val="20"/>
          <w:lang w:val="en"/>
        </w:rPr>
      </w:pPr>
      <w:r>
        <w:rPr>
          <w:rFonts w:ascii="Arial" w:hAnsi="Arial" w:cs="Arial"/>
          <w:b/>
          <w:sz w:val="20"/>
          <w:lang w:val="en"/>
        </w:rPr>
        <w:t xml:space="preserve">Foster a Culture of Sustainable Value </w:t>
      </w:r>
      <w:r>
        <w:rPr>
          <w:rFonts w:ascii="Arial" w:hAnsi="Arial" w:cs="Arial"/>
          <w:sz w:val="20"/>
          <w:lang w:val="en"/>
        </w:rPr>
        <w:t xml:space="preserve">– </w:t>
      </w:r>
      <w:r w:rsidR="00DF69AA">
        <w:rPr>
          <w:rFonts w:ascii="Arial" w:hAnsi="Arial" w:cs="Arial"/>
          <w:sz w:val="20"/>
          <w:lang w:val="en"/>
        </w:rPr>
        <w:t xml:space="preserve"> Continue to </w:t>
      </w:r>
      <w:r>
        <w:rPr>
          <w:rFonts w:ascii="Arial" w:hAnsi="Arial" w:cs="Arial"/>
          <w:sz w:val="20"/>
          <w:lang w:val="en"/>
        </w:rPr>
        <w:t xml:space="preserve">inspire </w:t>
      </w:r>
      <w:r w:rsidR="00CC49E5">
        <w:rPr>
          <w:rFonts w:ascii="Arial" w:hAnsi="Arial" w:cs="Arial"/>
          <w:sz w:val="20"/>
          <w:lang w:val="en"/>
        </w:rPr>
        <w:t>team members</w:t>
      </w:r>
      <w:r>
        <w:rPr>
          <w:rFonts w:ascii="Arial" w:hAnsi="Arial" w:cs="Arial"/>
          <w:sz w:val="20"/>
          <w:lang w:val="en"/>
        </w:rPr>
        <w:t xml:space="preserve"> to act in ways that deliver Sustainable Value through Sustainable Ways of Working</w:t>
      </w:r>
      <w:r w:rsidR="00566CD9">
        <w:rPr>
          <w:rFonts w:ascii="Arial" w:hAnsi="Arial" w:cs="Arial"/>
          <w:sz w:val="20"/>
          <w:lang w:val="en"/>
        </w:rPr>
        <w:t xml:space="preserve"> (SWOW</w:t>
      </w:r>
      <w:r w:rsidR="00566CD9">
        <w:rPr>
          <w:rFonts w:ascii="Calibri" w:hAnsi="Calibri" w:cs="Arial"/>
          <w:sz w:val="20"/>
          <w:lang w:val="en"/>
        </w:rPr>
        <w:t>℠</w:t>
      </w:r>
      <w:r w:rsidR="00566CD9">
        <w:rPr>
          <w:rFonts w:ascii="Arial" w:hAnsi="Arial" w:cs="Arial"/>
          <w:sz w:val="20"/>
          <w:lang w:val="en"/>
        </w:rPr>
        <w:t>)</w:t>
      </w:r>
      <w:r>
        <w:rPr>
          <w:rFonts w:ascii="Arial" w:hAnsi="Arial" w:cs="Arial"/>
          <w:sz w:val="20"/>
          <w:lang w:val="en"/>
        </w:rPr>
        <w:t xml:space="preserve"> with positive impact for GOJO, its </w:t>
      </w:r>
      <w:r w:rsidR="00CC49E5">
        <w:rPr>
          <w:rFonts w:ascii="Arial" w:hAnsi="Arial" w:cs="Arial"/>
          <w:sz w:val="20"/>
          <w:lang w:val="en"/>
        </w:rPr>
        <w:t>team members</w:t>
      </w:r>
      <w:r>
        <w:rPr>
          <w:rFonts w:ascii="Arial" w:hAnsi="Arial" w:cs="Arial"/>
          <w:sz w:val="20"/>
          <w:lang w:val="en"/>
        </w:rPr>
        <w:t xml:space="preserve"> and the communities in which we live and work.</w:t>
      </w:r>
      <w:r w:rsidR="00566CD9">
        <w:rPr>
          <w:rFonts w:ascii="Arial" w:hAnsi="Arial" w:cs="Arial"/>
          <w:sz w:val="20"/>
          <w:lang w:val="en"/>
        </w:rPr>
        <w:t xml:space="preserve"> All of GOJO core processes will be infused with </w:t>
      </w:r>
      <w:r w:rsidR="004C5F02">
        <w:rPr>
          <w:rFonts w:ascii="Arial" w:hAnsi="Arial" w:cs="Arial"/>
          <w:sz w:val="20"/>
          <w:lang w:val="en"/>
        </w:rPr>
        <w:t xml:space="preserve">SWOW, </w:t>
      </w:r>
      <w:r w:rsidR="00566CD9">
        <w:rPr>
          <w:rFonts w:ascii="Arial" w:hAnsi="Arial" w:cs="Arial"/>
          <w:sz w:val="20"/>
          <w:lang w:val="en"/>
        </w:rPr>
        <w:t xml:space="preserve">which brings sustainability strategies to everything we do, and all GOJO </w:t>
      </w:r>
      <w:r w:rsidR="00CC49E5">
        <w:rPr>
          <w:rFonts w:ascii="Arial" w:hAnsi="Arial" w:cs="Arial"/>
          <w:sz w:val="20"/>
          <w:lang w:val="en"/>
        </w:rPr>
        <w:t xml:space="preserve">team members </w:t>
      </w:r>
      <w:r w:rsidR="00566CD9">
        <w:rPr>
          <w:rFonts w:ascii="Arial" w:hAnsi="Arial" w:cs="Arial"/>
          <w:sz w:val="20"/>
          <w:lang w:val="en"/>
        </w:rPr>
        <w:t xml:space="preserve">will be engaged in SWOW.  </w:t>
      </w:r>
    </w:p>
    <w:p w:rsidR="00A04D36" w:rsidRDefault="00A04D36" w:rsidP="009F30FF">
      <w:pPr>
        <w:rPr>
          <w:rFonts w:ascii="Arial" w:hAnsi="Arial" w:cs="Arial"/>
          <w:sz w:val="20"/>
          <w:lang w:val="en"/>
        </w:rPr>
      </w:pPr>
    </w:p>
    <w:p w:rsidR="003E5EB7" w:rsidRDefault="00A64D2C" w:rsidP="009F30FF">
      <w:pPr>
        <w:rPr>
          <w:rFonts w:ascii="Arial" w:hAnsi="Arial" w:cs="Arial"/>
          <w:sz w:val="20"/>
          <w:lang w:val="en"/>
        </w:rPr>
      </w:pPr>
      <w:r>
        <w:rPr>
          <w:rFonts w:ascii="Arial" w:hAnsi="Arial" w:cs="Arial"/>
          <w:sz w:val="20"/>
          <w:lang w:val="en"/>
        </w:rPr>
        <w:t>“</w:t>
      </w:r>
      <w:r w:rsidR="003E5EB7">
        <w:rPr>
          <w:rFonts w:ascii="Arial" w:hAnsi="Arial" w:cs="Arial"/>
          <w:sz w:val="20"/>
          <w:lang w:val="en"/>
        </w:rPr>
        <w:t>What matters most to us at GOJO is that we continue to connect the people we serve with better health for their businesses, lives and world</w:t>
      </w:r>
      <w:r>
        <w:rPr>
          <w:rFonts w:ascii="Arial" w:hAnsi="Arial" w:cs="Arial"/>
          <w:sz w:val="20"/>
          <w:lang w:val="en"/>
        </w:rPr>
        <w:t xml:space="preserve">,” </w:t>
      </w:r>
      <w:bookmarkStart w:id="0" w:name="_GoBack"/>
      <w:r>
        <w:rPr>
          <w:rFonts w:ascii="Arial" w:hAnsi="Arial" w:cs="Arial"/>
          <w:sz w:val="20"/>
          <w:lang w:val="en"/>
        </w:rPr>
        <w:t>add</w:t>
      </w:r>
      <w:bookmarkEnd w:id="0"/>
      <w:r w:rsidR="00514C2C">
        <w:rPr>
          <w:rFonts w:ascii="Arial" w:hAnsi="Arial" w:cs="Arial"/>
          <w:sz w:val="20"/>
          <w:lang w:val="en"/>
        </w:rPr>
        <w:t>ed</w:t>
      </w:r>
      <w:r>
        <w:rPr>
          <w:rFonts w:ascii="Arial" w:hAnsi="Arial" w:cs="Arial"/>
          <w:sz w:val="20"/>
          <w:lang w:val="en"/>
        </w:rPr>
        <w:t xml:space="preserve"> Nicole Koharik, global </w:t>
      </w:r>
      <w:r w:rsidR="002828B8">
        <w:rPr>
          <w:rFonts w:ascii="Arial" w:hAnsi="Arial" w:cs="Arial"/>
          <w:sz w:val="20"/>
          <w:lang w:val="en"/>
        </w:rPr>
        <w:t>sustainability marketing</w:t>
      </w:r>
      <w:r>
        <w:rPr>
          <w:rFonts w:ascii="Arial" w:hAnsi="Arial" w:cs="Arial"/>
          <w:sz w:val="20"/>
          <w:lang w:val="en"/>
        </w:rPr>
        <w:t xml:space="preserve"> director, GOJO. </w:t>
      </w:r>
      <w:r w:rsidR="003E5EB7">
        <w:rPr>
          <w:rFonts w:ascii="Arial" w:hAnsi="Arial" w:cs="Arial"/>
          <w:sz w:val="20"/>
          <w:lang w:val="en"/>
        </w:rPr>
        <w:t xml:space="preserve">“We understand that what matters most to our stakeholders will continue to evolve, and </w:t>
      </w:r>
      <w:r w:rsidR="00CB3519">
        <w:rPr>
          <w:rFonts w:ascii="Arial" w:hAnsi="Arial" w:cs="Arial"/>
          <w:sz w:val="20"/>
          <w:lang w:val="en"/>
        </w:rPr>
        <w:t xml:space="preserve">we </w:t>
      </w:r>
      <w:r w:rsidR="003E5EB7">
        <w:rPr>
          <w:rFonts w:ascii="Arial" w:hAnsi="Arial" w:cs="Arial"/>
          <w:sz w:val="20"/>
          <w:lang w:val="en"/>
        </w:rPr>
        <w:t xml:space="preserve">developed our 2020 Sustainable Value Strategies and Goals with this in mind. This is also why we wanted to share them at </w:t>
      </w:r>
      <w:proofErr w:type="spellStart"/>
      <w:r w:rsidR="003E5EB7">
        <w:rPr>
          <w:rFonts w:ascii="Arial" w:hAnsi="Arial" w:cs="Arial"/>
          <w:sz w:val="20"/>
          <w:lang w:val="en"/>
        </w:rPr>
        <w:t>BizNGO</w:t>
      </w:r>
      <w:proofErr w:type="spellEnd"/>
      <w:r w:rsidR="003E5EB7">
        <w:rPr>
          <w:rFonts w:ascii="Arial" w:hAnsi="Arial" w:cs="Arial"/>
          <w:sz w:val="20"/>
          <w:lang w:val="en"/>
        </w:rPr>
        <w:t xml:space="preserve"> – sharing the sentiment with fellow sustainability thought leaders that sustainability is an ever-evolving journey of continuous learning and improvement.”</w:t>
      </w:r>
    </w:p>
    <w:p w:rsidR="00F13F50" w:rsidRDefault="003E5EB7" w:rsidP="009F30FF">
      <w:pPr>
        <w:rPr>
          <w:rFonts w:ascii="Arial" w:hAnsi="Arial" w:cs="Arial"/>
          <w:sz w:val="20"/>
          <w:lang w:val="en"/>
        </w:rPr>
      </w:pPr>
      <w:r>
        <w:rPr>
          <w:rFonts w:ascii="Arial" w:hAnsi="Arial" w:cs="Arial"/>
          <w:sz w:val="20"/>
          <w:lang w:val="en"/>
        </w:rPr>
        <w:t xml:space="preserve"> </w:t>
      </w:r>
    </w:p>
    <w:p w:rsidR="00F20BD1" w:rsidRPr="00F20BD1" w:rsidRDefault="00F20BD1" w:rsidP="00F20BD1">
      <w:pPr>
        <w:rPr>
          <w:rFonts w:ascii="Arial" w:hAnsi="Arial" w:cs="Arial"/>
          <w:sz w:val="20"/>
        </w:rPr>
      </w:pPr>
      <w:r w:rsidRPr="00F20BD1">
        <w:rPr>
          <w:rFonts w:ascii="Arial" w:hAnsi="Arial" w:cs="Arial"/>
          <w:sz w:val="20"/>
        </w:rPr>
        <w:lastRenderedPageBreak/>
        <w:t xml:space="preserve">“Chemical </w:t>
      </w:r>
      <w:proofErr w:type="spellStart"/>
      <w:r w:rsidRPr="00F20BD1">
        <w:rPr>
          <w:rFonts w:ascii="Arial" w:hAnsi="Arial" w:cs="Arial"/>
          <w:sz w:val="20"/>
        </w:rPr>
        <w:t>footprinting</w:t>
      </w:r>
      <w:proofErr w:type="spellEnd"/>
      <w:r w:rsidRPr="00F20BD1">
        <w:rPr>
          <w:rFonts w:ascii="Arial" w:hAnsi="Arial" w:cs="Arial"/>
          <w:sz w:val="20"/>
        </w:rPr>
        <w:t xml:space="preserve"> provides a clear pathway for measuring progress to inherently safer chemicals,” highlighted Mark Rossi of Clean Production Action. “Now we have GOJO demonstrating authentic leadership by stepping up and being the first company to publicly state a goal of reducing its chemical footprint. We look forward to working with other companies in measuring their progress to sustainable and healthy chemicals.”</w:t>
      </w:r>
    </w:p>
    <w:p w:rsidR="00F13F50" w:rsidRDefault="00F13F50" w:rsidP="009F30FF">
      <w:pPr>
        <w:rPr>
          <w:rFonts w:ascii="Arial" w:hAnsi="Arial" w:cs="Arial"/>
          <w:sz w:val="20"/>
        </w:rPr>
      </w:pPr>
    </w:p>
    <w:p w:rsidR="000147DD" w:rsidRPr="009F30FF" w:rsidRDefault="009363E8" w:rsidP="009F30FF">
      <w:pPr>
        <w:rPr>
          <w:rFonts w:ascii="Arial" w:hAnsi="Arial" w:cs="Arial"/>
          <w:b/>
          <w:bCs/>
          <w:sz w:val="20"/>
          <w:lang w:val="en"/>
        </w:rPr>
      </w:pPr>
      <w:r w:rsidRPr="009F30FF">
        <w:rPr>
          <w:rFonts w:ascii="Arial" w:hAnsi="Arial" w:cs="Arial"/>
          <w:sz w:val="20"/>
          <w:lang w:val="en"/>
        </w:rPr>
        <w:t xml:space="preserve">To learn more about </w:t>
      </w:r>
      <w:r w:rsidR="008B4C65" w:rsidRPr="009F30FF">
        <w:rPr>
          <w:rFonts w:ascii="Arial" w:hAnsi="Arial" w:cs="Arial"/>
          <w:sz w:val="20"/>
          <w:lang w:val="en"/>
        </w:rPr>
        <w:t xml:space="preserve">the </w:t>
      </w:r>
      <w:r w:rsidR="00F13F50">
        <w:rPr>
          <w:rFonts w:ascii="Arial" w:hAnsi="Arial" w:cs="Arial"/>
          <w:sz w:val="20"/>
          <w:lang w:val="en"/>
        </w:rPr>
        <w:t>GOJO sustainability commitment</w:t>
      </w:r>
      <w:r w:rsidR="008B4C65" w:rsidRPr="009F30FF">
        <w:rPr>
          <w:rFonts w:ascii="Arial" w:hAnsi="Arial" w:cs="Arial"/>
          <w:sz w:val="20"/>
          <w:lang w:val="en"/>
        </w:rPr>
        <w:t xml:space="preserve">, visit </w:t>
      </w:r>
      <w:hyperlink r:id="rId14" w:history="1">
        <w:r w:rsidR="008B4C65" w:rsidRPr="009F30FF">
          <w:rPr>
            <w:rStyle w:val="Hyperlink"/>
            <w:rFonts w:ascii="Arial" w:hAnsi="Arial" w:cs="Arial"/>
            <w:sz w:val="20"/>
            <w:lang w:val="en"/>
          </w:rPr>
          <w:t>www.GOJO.com/sustainability</w:t>
        </w:r>
      </w:hyperlink>
      <w:r w:rsidR="008B4C65" w:rsidRPr="009F30FF">
        <w:rPr>
          <w:rFonts w:ascii="Arial" w:hAnsi="Arial" w:cs="Arial"/>
          <w:sz w:val="20"/>
          <w:lang w:val="en"/>
        </w:rPr>
        <w:t>.</w:t>
      </w:r>
    </w:p>
    <w:p w:rsidR="009F30FF" w:rsidRDefault="009F30FF" w:rsidP="009F30FF">
      <w:pPr>
        <w:pStyle w:val="Index1"/>
        <w:tabs>
          <w:tab w:val="right" w:pos="8640"/>
        </w:tabs>
        <w:rPr>
          <w:rFonts w:ascii="Arial" w:hAnsi="Arial" w:cs="Arial"/>
          <w:b/>
          <w:bCs/>
          <w:sz w:val="20"/>
          <w:lang w:val="en"/>
        </w:rPr>
      </w:pPr>
    </w:p>
    <w:p w:rsidR="009D2BDD" w:rsidRPr="009F30FF" w:rsidRDefault="00FF6EAB" w:rsidP="009F30FF">
      <w:pPr>
        <w:pStyle w:val="Index1"/>
        <w:tabs>
          <w:tab w:val="right" w:pos="8640"/>
        </w:tabs>
        <w:rPr>
          <w:rFonts w:ascii="Arial" w:hAnsi="Arial" w:cs="Arial"/>
          <w:sz w:val="20"/>
        </w:rPr>
      </w:pPr>
      <w:r w:rsidRPr="009F30FF">
        <w:rPr>
          <w:rFonts w:ascii="Arial" w:hAnsi="Arial" w:cs="Arial"/>
          <w:b/>
          <w:bCs/>
          <w:sz w:val="20"/>
          <w:lang w:val="en"/>
        </w:rPr>
        <w:t>About GOJO</w:t>
      </w:r>
      <w:r w:rsidRPr="009F30FF">
        <w:rPr>
          <w:rFonts w:ascii="Arial" w:hAnsi="Arial" w:cs="Arial"/>
          <w:sz w:val="20"/>
          <w:lang w:val="en"/>
        </w:rPr>
        <w:br/>
      </w:r>
      <w:proofErr w:type="spellStart"/>
      <w:r w:rsidR="009D2BDD" w:rsidRPr="009F30FF">
        <w:rPr>
          <w:rFonts w:ascii="Arial" w:hAnsi="Arial" w:cs="Arial"/>
          <w:sz w:val="20"/>
        </w:rPr>
        <w:t>GOJO</w:t>
      </w:r>
      <w:proofErr w:type="spellEnd"/>
      <w:r w:rsidR="009D2BDD" w:rsidRPr="009F30FF">
        <w:rPr>
          <w:rFonts w:ascii="Arial" w:hAnsi="Arial" w:cs="Arial"/>
          <w:sz w:val="20"/>
        </w:rPr>
        <w:t xml:space="preserve"> Industries is the inventor of PURELL</w:t>
      </w:r>
      <w:r w:rsidR="009D2BDD" w:rsidRPr="009F30FF">
        <w:rPr>
          <w:rFonts w:ascii="Arial" w:hAnsi="Arial" w:cs="Arial"/>
          <w:sz w:val="20"/>
          <w:vertAlign w:val="superscript"/>
        </w:rPr>
        <w:t>®</w:t>
      </w:r>
      <w:r w:rsidR="009D2BDD" w:rsidRPr="009F30FF">
        <w:rPr>
          <w:rFonts w:ascii="Arial" w:hAnsi="Arial" w:cs="Arial"/>
          <w:sz w:val="20"/>
        </w:rPr>
        <w:t xml:space="preserve"> Advanced Instant Hand Sanitizer and the leading global producer and marketer of skin health and hygiene solutions for away-from-home settings. The broad GOJO product portfolio includes hand cleaning, handwashing, hand sanitizing and skin care formulas under the GOJO</w:t>
      </w:r>
      <w:r w:rsidR="009D2BDD" w:rsidRPr="009F30FF">
        <w:rPr>
          <w:rFonts w:ascii="Arial" w:hAnsi="Arial" w:cs="Arial"/>
          <w:sz w:val="20"/>
          <w:vertAlign w:val="superscript"/>
        </w:rPr>
        <w:t>®</w:t>
      </w:r>
      <w:r w:rsidR="009D2BDD" w:rsidRPr="009F30FF">
        <w:rPr>
          <w:rFonts w:ascii="Arial" w:hAnsi="Arial" w:cs="Arial"/>
          <w:sz w:val="20"/>
        </w:rPr>
        <w:t>, PURELL</w:t>
      </w:r>
      <w:r w:rsidR="009D2BDD" w:rsidRPr="009F30FF">
        <w:rPr>
          <w:rFonts w:ascii="Arial" w:hAnsi="Arial" w:cs="Arial"/>
          <w:sz w:val="20"/>
          <w:vertAlign w:val="superscript"/>
        </w:rPr>
        <w:t>®</w:t>
      </w:r>
      <w:r w:rsidR="009D2BDD" w:rsidRPr="009F30FF">
        <w:rPr>
          <w:rFonts w:ascii="Arial" w:hAnsi="Arial" w:cs="Arial"/>
          <w:sz w:val="20"/>
        </w:rPr>
        <w:t xml:space="preserve"> and PROVON</w:t>
      </w:r>
      <w:r w:rsidR="009D2BDD" w:rsidRPr="009F30FF">
        <w:rPr>
          <w:rFonts w:ascii="Arial" w:hAnsi="Arial" w:cs="Arial"/>
          <w:sz w:val="20"/>
          <w:vertAlign w:val="superscript"/>
        </w:rPr>
        <w:t>®</w:t>
      </w:r>
      <w:r w:rsidR="009D2BDD" w:rsidRPr="009F30FF">
        <w:rPr>
          <w:rFonts w:ascii="Arial" w:hAnsi="Arial" w:cs="Arial"/>
          <w:sz w:val="20"/>
        </w:rPr>
        <w:t xml:space="preserve"> brand names. GOJO formulations use the latest advances in the science of skin care and sustainability. GOJO is known for state-of-the-art dispensing systems, engineered with attention to design, sustainability and functionality. GOJO programs promote healthy behaviors for hand hygiene, skin care and compliance in critical environments. GOJO is a privately held corporation headquartered in Akron, Ohio, with operations in the United Kingdom, France, Australia, Canada, Mexico, Japan and Brazil.</w:t>
      </w:r>
    </w:p>
    <w:p w:rsidR="00DC2E0C" w:rsidRPr="009F30FF" w:rsidRDefault="00DC2E0C" w:rsidP="009F30FF">
      <w:pPr>
        <w:rPr>
          <w:rFonts w:ascii="Arial" w:hAnsi="Arial" w:cs="Arial"/>
          <w:sz w:val="20"/>
          <w:lang w:val="en"/>
        </w:rPr>
      </w:pPr>
    </w:p>
    <w:p w:rsidR="000147DD" w:rsidRPr="009F30FF" w:rsidRDefault="000147DD" w:rsidP="009F30FF">
      <w:pPr>
        <w:rPr>
          <w:rFonts w:ascii="Arial" w:hAnsi="Arial" w:cs="Arial"/>
          <w:sz w:val="20"/>
          <w:lang w:val="en"/>
        </w:rPr>
      </w:pPr>
    </w:p>
    <w:p w:rsidR="000147DD" w:rsidRPr="009F30FF" w:rsidRDefault="000147DD" w:rsidP="009F30FF">
      <w:pPr>
        <w:jc w:val="center"/>
        <w:rPr>
          <w:rFonts w:ascii="Arial" w:hAnsi="Arial" w:cs="Arial"/>
          <w:sz w:val="20"/>
          <w:lang w:val="en"/>
        </w:rPr>
      </w:pPr>
      <w:r w:rsidRPr="009F30FF">
        <w:rPr>
          <w:rFonts w:ascii="Arial" w:hAnsi="Arial" w:cs="Arial"/>
          <w:sz w:val="20"/>
          <w:lang w:val="en"/>
        </w:rPr>
        <w:t>###</w:t>
      </w:r>
    </w:p>
    <w:sectPr w:rsidR="000147DD" w:rsidRPr="009F30FF" w:rsidSect="00E765E7">
      <w:headerReference w:type="default" r:id="rId15"/>
      <w:headerReference w:type="first" r:id="rId16"/>
      <w:footerReference w:type="first" r:id="rId17"/>
      <w:type w:val="continuous"/>
      <w:pgSz w:w="12240" w:h="15840"/>
      <w:pgMar w:top="720" w:right="720" w:bottom="720" w:left="720" w:header="720" w:footer="720" w:gutter="0"/>
      <w:paperSrc w:first="1" w:other="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3DEC" w:rsidRDefault="002F3DEC">
      <w:r>
        <w:separator/>
      </w:r>
    </w:p>
  </w:endnote>
  <w:endnote w:type="continuationSeparator" w:id="0">
    <w:p w:rsidR="002F3DEC" w:rsidRDefault="002F3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5722" w:rsidRDefault="00685722">
    <w:pPr>
      <w:pStyle w:val="Footer"/>
    </w:pPr>
  </w:p>
  <w:p w:rsidR="00685722" w:rsidRDefault="0068572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3DEC" w:rsidRDefault="002F3DEC">
      <w:r>
        <w:separator/>
      </w:r>
    </w:p>
  </w:footnote>
  <w:footnote w:type="continuationSeparator" w:id="0">
    <w:p w:rsidR="002F3DEC" w:rsidRDefault="002F3D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5722" w:rsidRDefault="00685722" w:rsidP="00F74965">
    <w:pPr>
      <w:pStyle w:val="Letterheader"/>
    </w:pPr>
  </w:p>
  <w:p w:rsidR="00685722" w:rsidRDefault="00685722" w:rsidP="00F74965">
    <w:pPr>
      <w:pStyle w:val="Letterheader"/>
      <w:rPr>
        <w:sz w:val="20"/>
      </w:rPr>
    </w:pPr>
    <w:r>
      <w:rPr>
        <w:sz w:val="20"/>
      </w:rPr>
      <w:tab/>
      <w:t xml:space="preserve">Page </w:t>
    </w:r>
    <w:r>
      <w:rPr>
        <w:sz w:val="20"/>
      </w:rPr>
      <w:fldChar w:fldCharType="begin"/>
    </w:r>
    <w:r>
      <w:rPr>
        <w:sz w:val="20"/>
      </w:rPr>
      <w:instrText xml:space="preserve">page </w:instrText>
    </w:r>
    <w:r>
      <w:rPr>
        <w:sz w:val="20"/>
      </w:rPr>
      <w:fldChar w:fldCharType="separate"/>
    </w:r>
    <w:r w:rsidR="003A639F">
      <w:rPr>
        <w:noProof/>
        <w:sz w:val="20"/>
      </w:rPr>
      <w:t>2</w:t>
    </w:r>
    <w:r>
      <w:rPr>
        <w:sz w:val="20"/>
      </w:rPr>
      <w:fldChar w:fldCharType="end"/>
    </w:r>
    <w:r>
      <w:rPr>
        <w:sz w:val="20"/>
      </w:rPr>
      <w:t xml:space="preserve"> of </w:t>
    </w:r>
    <w:r>
      <w:rPr>
        <w:sz w:val="20"/>
      </w:rPr>
      <w:fldChar w:fldCharType="begin"/>
    </w:r>
    <w:r>
      <w:rPr>
        <w:sz w:val="20"/>
      </w:rPr>
      <w:instrText xml:space="preserve">numpages </w:instrText>
    </w:r>
    <w:r>
      <w:rPr>
        <w:sz w:val="20"/>
      </w:rPr>
      <w:fldChar w:fldCharType="separate"/>
    </w:r>
    <w:r w:rsidR="003A639F">
      <w:rPr>
        <w:noProof/>
        <w:sz w:val="20"/>
      </w:rPr>
      <w:t>2</w:t>
    </w:r>
    <w:r>
      <w:rPr>
        <w:sz w:val="20"/>
      </w:rPr>
      <w:fldChar w:fldCharType="end"/>
    </w:r>
    <w:r>
      <w:rPr>
        <w:sz w:val="20"/>
      </w:rPr>
      <w:tab/>
    </w:r>
    <w:r>
      <w:rPr>
        <w:sz w:val="20"/>
      </w:rPr>
      <w:fldChar w:fldCharType="begin"/>
    </w:r>
    <w:r>
      <w:rPr>
        <w:sz w:val="20"/>
      </w:rPr>
      <w:instrText>TIME \@ "MMMM d, yyyy"</w:instrText>
    </w:r>
    <w:r>
      <w:rPr>
        <w:sz w:val="20"/>
      </w:rPr>
      <w:fldChar w:fldCharType="separate"/>
    </w:r>
    <w:r w:rsidR="003A639F">
      <w:rPr>
        <w:noProof/>
        <w:sz w:val="20"/>
      </w:rPr>
      <w:t>December 8, 2015</w:t>
    </w:r>
    <w:r>
      <w:rPr>
        <w:sz w:val="20"/>
      </w:rPr>
      <w:fldChar w:fldCharType="end"/>
    </w:r>
  </w:p>
  <w:p w:rsidR="00685722" w:rsidRDefault="00685722">
    <w:pPr>
      <w:pStyle w:val="Header"/>
      <w:tabs>
        <w:tab w:val="clear" w:pos="4320"/>
        <w:tab w:val="clear" w:pos="8640"/>
        <w:tab w:val="center" w:pos="4680"/>
        <w:tab w:val="right" w:pos="936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6379" w:rsidRDefault="00E03AAD" w:rsidP="00786379">
    <w:pPr>
      <w:pStyle w:val="Header"/>
    </w:pPr>
    <w:r w:rsidRPr="00593473">
      <w:rPr>
        <w:color w:val="000000"/>
      </w:rPr>
      <w:object w:dxaOrig="6809" w:dyaOrig="2445" w14:anchorId="0948B5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5pt;height:32.15pt" o:ole="">
          <v:imagedata r:id="rId1" o:title="" grayscale="t"/>
        </v:shape>
        <o:OLEObject Type="Embed" ProgID="MSPhotoEd.3" ShapeID="_x0000_i1025" DrawAspect="Content" ObjectID="_1511081391" r:id="rId2"/>
      </w:object>
    </w:r>
  </w:p>
  <w:p w:rsidR="00786379" w:rsidRPr="0099093D" w:rsidRDefault="00786379" w:rsidP="00786379">
    <w:pPr>
      <w:pStyle w:val="Header"/>
      <w:rPr>
        <w:rFonts w:ascii="Arial" w:hAnsi="Arial" w:cs="Arial"/>
      </w:rPr>
    </w:pPr>
  </w:p>
  <w:p w:rsidR="00786379" w:rsidRPr="0099093D" w:rsidRDefault="00786379" w:rsidP="00786379">
    <w:pPr>
      <w:pStyle w:val="Header"/>
      <w:pBdr>
        <w:top w:val="single" w:sz="4" w:space="1" w:color="auto"/>
      </w:pBdr>
      <w:rPr>
        <w:rFonts w:ascii="Arial" w:hAnsi="Arial" w:cs="Arial"/>
      </w:rPr>
    </w:pPr>
  </w:p>
  <w:tbl>
    <w:tblPr>
      <w:tblStyle w:val="TableGrid"/>
      <w:tblpPr w:leftFromText="180" w:rightFromText="180" w:vertAnchor="text" w:horzAnchor="margin" w:tblpXSpec="right" w:tblpY="1"/>
      <w:tblOverlap w:val="never"/>
      <w:tblW w:w="0" w:type="auto"/>
      <w:tblBorders>
        <w:top w:val="none" w:sz="0" w:space="0" w:color="auto"/>
        <w:left w:val="none" w:sz="0" w:space="0" w:color="auto"/>
        <w:bottom w:val="none" w:sz="0" w:space="0" w:color="auto"/>
        <w:right w:val="none" w:sz="0" w:space="0" w:color="auto"/>
        <w:insideH w:val="none" w:sz="0" w:space="0" w:color="auto"/>
      </w:tblBorders>
      <w:tblLook w:val="01E0" w:firstRow="1" w:lastRow="1" w:firstColumn="1" w:lastColumn="1" w:noHBand="0" w:noVBand="0"/>
    </w:tblPr>
    <w:tblGrid>
      <w:gridCol w:w="3078"/>
    </w:tblGrid>
    <w:tr w:rsidR="00786379" w:rsidRPr="0099093D">
      <w:tc>
        <w:tcPr>
          <w:tcW w:w="3078" w:type="dxa"/>
        </w:tcPr>
        <w:p w:rsidR="00786379" w:rsidRPr="00E03AAD" w:rsidRDefault="00786379" w:rsidP="007965C4">
          <w:pPr>
            <w:pStyle w:val="Header"/>
            <w:rPr>
              <w:rFonts w:ascii="Verdana" w:hAnsi="Verdana" w:cs="Arial"/>
              <w:i/>
              <w:sz w:val="12"/>
              <w:szCs w:val="12"/>
            </w:rPr>
          </w:pPr>
          <w:r w:rsidRPr="00E03AAD">
            <w:rPr>
              <w:rFonts w:ascii="Verdana" w:hAnsi="Verdana" w:cs="Arial"/>
              <w:i/>
              <w:sz w:val="12"/>
              <w:szCs w:val="12"/>
            </w:rPr>
            <w:t>GOJO Industries, Inc.</w:t>
          </w:r>
        </w:p>
      </w:tc>
    </w:tr>
    <w:tr w:rsidR="00786379" w:rsidRPr="0099093D">
      <w:tc>
        <w:tcPr>
          <w:tcW w:w="3078" w:type="dxa"/>
        </w:tcPr>
        <w:p w:rsidR="00786379" w:rsidRPr="00E03AAD" w:rsidRDefault="00786379" w:rsidP="007965C4">
          <w:pPr>
            <w:pStyle w:val="Header"/>
            <w:rPr>
              <w:rFonts w:ascii="Verdana" w:hAnsi="Verdana" w:cs="Arial"/>
              <w:i/>
              <w:sz w:val="12"/>
              <w:szCs w:val="12"/>
            </w:rPr>
          </w:pPr>
          <w:r w:rsidRPr="00E03AAD">
            <w:rPr>
              <w:rFonts w:ascii="Verdana" w:hAnsi="Verdana" w:cs="Arial"/>
              <w:i/>
              <w:sz w:val="12"/>
              <w:szCs w:val="12"/>
            </w:rPr>
            <w:t>One GOJO Plaza, Suite 500</w:t>
          </w:r>
        </w:p>
      </w:tc>
    </w:tr>
    <w:tr w:rsidR="00786379" w:rsidRPr="0099093D">
      <w:tc>
        <w:tcPr>
          <w:tcW w:w="3078" w:type="dxa"/>
        </w:tcPr>
        <w:p w:rsidR="00786379" w:rsidRPr="00E03AAD" w:rsidRDefault="00786379" w:rsidP="007965C4">
          <w:pPr>
            <w:pStyle w:val="Header"/>
            <w:rPr>
              <w:rFonts w:ascii="Verdana" w:hAnsi="Verdana" w:cs="Arial"/>
              <w:i/>
              <w:sz w:val="12"/>
              <w:szCs w:val="12"/>
            </w:rPr>
          </w:pPr>
          <w:r w:rsidRPr="00E03AAD">
            <w:rPr>
              <w:rFonts w:ascii="Verdana" w:hAnsi="Verdana" w:cs="Arial"/>
              <w:i/>
              <w:sz w:val="12"/>
              <w:szCs w:val="12"/>
            </w:rPr>
            <w:t xml:space="preserve">Tel: 330-255-6000 Fax: </w:t>
          </w:r>
          <w:r w:rsidR="00E03AAD">
            <w:rPr>
              <w:rFonts w:ascii="Verdana" w:hAnsi="Verdana" w:cs="Arial"/>
              <w:i/>
              <w:sz w:val="12"/>
              <w:szCs w:val="12"/>
            </w:rPr>
            <w:t>330-255-6119</w:t>
          </w:r>
        </w:p>
      </w:tc>
    </w:tr>
    <w:tr w:rsidR="00786379" w:rsidRPr="0099093D">
      <w:tc>
        <w:tcPr>
          <w:tcW w:w="3078" w:type="dxa"/>
        </w:tcPr>
        <w:p w:rsidR="00786379" w:rsidRPr="00E03AAD" w:rsidRDefault="002F3DEC" w:rsidP="007965C4">
          <w:pPr>
            <w:pStyle w:val="Header"/>
            <w:rPr>
              <w:rFonts w:ascii="Verdana" w:hAnsi="Verdana" w:cs="Arial"/>
              <w:i/>
              <w:sz w:val="12"/>
              <w:szCs w:val="12"/>
            </w:rPr>
          </w:pPr>
          <w:hyperlink r:id="rId3" w:history="1">
            <w:r w:rsidR="00786379" w:rsidRPr="00E03AAD">
              <w:rPr>
                <w:rStyle w:val="Hyperlink"/>
                <w:rFonts w:ascii="Verdana" w:hAnsi="Verdana" w:cs="Arial"/>
                <w:i/>
                <w:sz w:val="12"/>
                <w:szCs w:val="12"/>
              </w:rPr>
              <w:t>www.GOJO.com</w:t>
            </w:r>
          </w:hyperlink>
        </w:p>
      </w:tc>
    </w:tr>
    <w:tr w:rsidR="00786379" w:rsidRPr="0099093D">
      <w:tc>
        <w:tcPr>
          <w:tcW w:w="3078" w:type="dxa"/>
        </w:tcPr>
        <w:p w:rsidR="00786379" w:rsidRPr="00E03AAD" w:rsidRDefault="00786379" w:rsidP="007965C4">
          <w:pPr>
            <w:pStyle w:val="Header"/>
            <w:rPr>
              <w:rFonts w:ascii="Verdana" w:hAnsi="Verdana" w:cs="Arial"/>
              <w:i/>
              <w:sz w:val="12"/>
              <w:szCs w:val="12"/>
            </w:rPr>
          </w:pPr>
          <w:r w:rsidRPr="00E03AAD">
            <w:rPr>
              <w:rFonts w:ascii="Verdana" w:hAnsi="Verdana" w:cs="Arial"/>
              <w:i/>
              <w:sz w:val="12"/>
              <w:szCs w:val="12"/>
            </w:rPr>
            <w:t>Mailing Address:</w:t>
          </w:r>
        </w:p>
      </w:tc>
    </w:tr>
    <w:tr w:rsidR="00786379" w:rsidRPr="0099093D">
      <w:tc>
        <w:tcPr>
          <w:tcW w:w="3078" w:type="dxa"/>
        </w:tcPr>
        <w:p w:rsidR="00786379" w:rsidRPr="00E03AAD" w:rsidRDefault="00786379" w:rsidP="007965C4">
          <w:pPr>
            <w:pStyle w:val="Header"/>
            <w:rPr>
              <w:rFonts w:ascii="Verdana" w:hAnsi="Verdana" w:cs="Arial"/>
              <w:i/>
              <w:sz w:val="12"/>
              <w:szCs w:val="12"/>
            </w:rPr>
          </w:pPr>
          <w:r w:rsidRPr="00E03AAD">
            <w:rPr>
              <w:rFonts w:ascii="Verdana" w:hAnsi="Verdana" w:cs="Arial"/>
              <w:i/>
              <w:sz w:val="12"/>
              <w:szCs w:val="12"/>
            </w:rPr>
            <w:t>P.O. Box 991, Akron, Ohio 44309-0991</w:t>
          </w:r>
        </w:p>
      </w:tc>
    </w:tr>
    <w:tr w:rsidR="00786379" w:rsidRPr="0099093D">
      <w:tc>
        <w:tcPr>
          <w:tcW w:w="3078" w:type="dxa"/>
        </w:tcPr>
        <w:p w:rsidR="00786379" w:rsidRPr="00E03AAD" w:rsidRDefault="00786379" w:rsidP="007965C4">
          <w:pPr>
            <w:pStyle w:val="Header"/>
            <w:rPr>
              <w:rFonts w:ascii="Verdana" w:hAnsi="Verdana" w:cs="Arial"/>
              <w:i/>
              <w:sz w:val="12"/>
              <w:szCs w:val="12"/>
            </w:rPr>
          </w:pPr>
          <w:r w:rsidRPr="00E03AAD">
            <w:rPr>
              <w:rFonts w:ascii="Verdana" w:hAnsi="Verdana" w:cs="Arial"/>
              <w:i/>
              <w:sz w:val="12"/>
              <w:szCs w:val="12"/>
            </w:rPr>
            <w:t>This letter was sent electronically</w:t>
          </w:r>
        </w:p>
      </w:tc>
    </w:tr>
  </w:tbl>
  <w:p w:rsidR="00786379" w:rsidRDefault="00786379" w:rsidP="00786379">
    <w:pPr>
      <w:pStyle w:val="InsideAddress"/>
      <w:spacing w:line="240" w:lineRule="auto"/>
      <w:jc w:val="left"/>
      <w:rPr>
        <w:b/>
      </w:rPr>
    </w:pPr>
  </w:p>
  <w:p w:rsidR="00786379" w:rsidRDefault="00786379" w:rsidP="00786379">
    <w:pPr>
      <w:pStyle w:val="InsideAddress"/>
      <w:spacing w:line="240" w:lineRule="auto"/>
      <w:jc w:val="left"/>
      <w:rPr>
        <w:b/>
      </w:rPr>
    </w:pPr>
  </w:p>
  <w:p w:rsidR="00786379" w:rsidRDefault="0078637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A71CB"/>
    <w:multiLevelType w:val="hybridMultilevel"/>
    <w:tmpl w:val="8C867D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A0D4C05"/>
    <w:multiLevelType w:val="hybridMultilevel"/>
    <w:tmpl w:val="58366F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CFA48ED"/>
    <w:multiLevelType w:val="hybridMultilevel"/>
    <w:tmpl w:val="48403B6A"/>
    <w:lvl w:ilvl="0" w:tplc="F48057BA">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31145FA"/>
    <w:multiLevelType w:val="hybridMultilevel"/>
    <w:tmpl w:val="A8CE66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353323C"/>
    <w:multiLevelType w:val="hybridMultilevel"/>
    <w:tmpl w:val="AFF26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51D5FE8"/>
    <w:multiLevelType w:val="hybridMultilevel"/>
    <w:tmpl w:val="02B41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9652331"/>
    <w:multiLevelType w:val="hybridMultilevel"/>
    <w:tmpl w:val="C49E8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D7A231F"/>
    <w:multiLevelType w:val="hybridMultilevel"/>
    <w:tmpl w:val="35E27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EEA5FC7"/>
    <w:multiLevelType w:val="multilevel"/>
    <w:tmpl w:val="272E7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7330467"/>
    <w:multiLevelType w:val="hybridMultilevel"/>
    <w:tmpl w:val="A476B5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59F71D50"/>
    <w:multiLevelType w:val="hybridMultilevel"/>
    <w:tmpl w:val="35881BFC"/>
    <w:lvl w:ilvl="0" w:tplc="070A5F14">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79866F58"/>
    <w:multiLevelType w:val="multilevel"/>
    <w:tmpl w:val="91B2B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A3C2DEC"/>
    <w:multiLevelType w:val="multilevel"/>
    <w:tmpl w:val="EC3C4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
  </w:num>
  <w:num w:numId="3">
    <w:abstractNumId w:val="10"/>
  </w:num>
  <w:num w:numId="4">
    <w:abstractNumId w:val="9"/>
  </w:num>
  <w:num w:numId="5">
    <w:abstractNumId w:val="3"/>
  </w:num>
  <w:num w:numId="6">
    <w:abstractNumId w:val="5"/>
  </w:num>
  <w:num w:numId="7">
    <w:abstractNumId w:val="6"/>
  </w:num>
  <w:num w:numId="8">
    <w:abstractNumId w:val="7"/>
  </w:num>
  <w:num w:numId="9">
    <w:abstractNumId w:val="0"/>
  </w:num>
  <w:num w:numId="10">
    <w:abstractNumId w:val="8"/>
  </w:num>
  <w:num w:numId="11">
    <w:abstractNumId w:val="11"/>
  </w:num>
  <w:num w:numId="12">
    <w:abstractNumId w:val="12"/>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printFractionalCharacterWidth/>
  <w:embedSystemFonts/>
  <w:hideGrammaticalErrors/>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74D1"/>
    <w:rsid w:val="000147DD"/>
    <w:rsid w:val="00015867"/>
    <w:rsid w:val="000178C6"/>
    <w:rsid w:val="000252BD"/>
    <w:rsid w:val="00027ED7"/>
    <w:rsid w:val="00033831"/>
    <w:rsid w:val="0004151D"/>
    <w:rsid w:val="00043E05"/>
    <w:rsid w:val="000543A2"/>
    <w:rsid w:val="00056F9A"/>
    <w:rsid w:val="000575FB"/>
    <w:rsid w:val="00065254"/>
    <w:rsid w:val="00072A67"/>
    <w:rsid w:val="00080C8A"/>
    <w:rsid w:val="00087766"/>
    <w:rsid w:val="000A10D9"/>
    <w:rsid w:val="000B4230"/>
    <w:rsid w:val="000C0B9C"/>
    <w:rsid w:val="000D62D1"/>
    <w:rsid w:val="000D7867"/>
    <w:rsid w:val="000E151C"/>
    <w:rsid w:val="000E2594"/>
    <w:rsid w:val="000E678C"/>
    <w:rsid w:val="000F0298"/>
    <w:rsid w:val="001038A1"/>
    <w:rsid w:val="0011136F"/>
    <w:rsid w:val="00114711"/>
    <w:rsid w:val="0014048D"/>
    <w:rsid w:val="0014379E"/>
    <w:rsid w:val="00167995"/>
    <w:rsid w:val="001942BE"/>
    <w:rsid w:val="001A7444"/>
    <w:rsid w:val="001A75B6"/>
    <w:rsid w:val="001A7ABE"/>
    <w:rsid w:val="001D0279"/>
    <w:rsid w:val="001D081D"/>
    <w:rsid w:val="00244DE6"/>
    <w:rsid w:val="002459EA"/>
    <w:rsid w:val="00267FD3"/>
    <w:rsid w:val="002828B8"/>
    <w:rsid w:val="002968E5"/>
    <w:rsid w:val="002A2755"/>
    <w:rsid w:val="002B30D4"/>
    <w:rsid w:val="002F3DEC"/>
    <w:rsid w:val="002F7912"/>
    <w:rsid w:val="00316E17"/>
    <w:rsid w:val="00321BB7"/>
    <w:rsid w:val="00342A00"/>
    <w:rsid w:val="00346C09"/>
    <w:rsid w:val="0035255E"/>
    <w:rsid w:val="00352682"/>
    <w:rsid w:val="00360681"/>
    <w:rsid w:val="0036339D"/>
    <w:rsid w:val="0036471D"/>
    <w:rsid w:val="00372455"/>
    <w:rsid w:val="003A0C27"/>
    <w:rsid w:val="003A639F"/>
    <w:rsid w:val="003D1AD3"/>
    <w:rsid w:val="003D1F82"/>
    <w:rsid w:val="003D4730"/>
    <w:rsid w:val="003E5EB7"/>
    <w:rsid w:val="003F4A28"/>
    <w:rsid w:val="0041712B"/>
    <w:rsid w:val="00423D37"/>
    <w:rsid w:val="00424239"/>
    <w:rsid w:val="00447A4A"/>
    <w:rsid w:val="00467DC2"/>
    <w:rsid w:val="0047268F"/>
    <w:rsid w:val="00476ABC"/>
    <w:rsid w:val="00480405"/>
    <w:rsid w:val="004808A2"/>
    <w:rsid w:val="004972EA"/>
    <w:rsid w:val="00497A91"/>
    <w:rsid w:val="004A2653"/>
    <w:rsid w:val="004A6B41"/>
    <w:rsid w:val="004C4397"/>
    <w:rsid w:val="004C5F02"/>
    <w:rsid w:val="004E0E30"/>
    <w:rsid w:val="004F576B"/>
    <w:rsid w:val="004F693C"/>
    <w:rsid w:val="00501248"/>
    <w:rsid w:val="00510023"/>
    <w:rsid w:val="00514C2C"/>
    <w:rsid w:val="005208C1"/>
    <w:rsid w:val="00536920"/>
    <w:rsid w:val="00566CD9"/>
    <w:rsid w:val="00584529"/>
    <w:rsid w:val="005A6FC4"/>
    <w:rsid w:val="005B61EB"/>
    <w:rsid w:val="005B6DB3"/>
    <w:rsid w:val="005C1C1F"/>
    <w:rsid w:val="005C5DE5"/>
    <w:rsid w:val="005F4F61"/>
    <w:rsid w:val="00603ABE"/>
    <w:rsid w:val="00611CFF"/>
    <w:rsid w:val="006254C2"/>
    <w:rsid w:val="006368F3"/>
    <w:rsid w:val="00640482"/>
    <w:rsid w:val="00654908"/>
    <w:rsid w:val="0066036C"/>
    <w:rsid w:val="00667CC5"/>
    <w:rsid w:val="0067402F"/>
    <w:rsid w:val="00683437"/>
    <w:rsid w:val="00685722"/>
    <w:rsid w:val="006A7355"/>
    <w:rsid w:val="006C34C8"/>
    <w:rsid w:val="00700AB2"/>
    <w:rsid w:val="00740195"/>
    <w:rsid w:val="00762C6B"/>
    <w:rsid w:val="00775D6C"/>
    <w:rsid w:val="00786379"/>
    <w:rsid w:val="007965C4"/>
    <w:rsid w:val="007D1AA6"/>
    <w:rsid w:val="007F0A80"/>
    <w:rsid w:val="007F36F3"/>
    <w:rsid w:val="008125A3"/>
    <w:rsid w:val="00820D3B"/>
    <w:rsid w:val="00825F4F"/>
    <w:rsid w:val="008343AE"/>
    <w:rsid w:val="008360C6"/>
    <w:rsid w:val="00855931"/>
    <w:rsid w:val="00865FC0"/>
    <w:rsid w:val="00872150"/>
    <w:rsid w:val="008741F0"/>
    <w:rsid w:val="00881037"/>
    <w:rsid w:val="00881066"/>
    <w:rsid w:val="00886E0F"/>
    <w:rsid w:val="00893520"/>
    <w:rsid w:val="00896547"/>
    <w:rsid w:val="008A2F3E"/>
    <w:rsid w:val="008B4C65"/>
    <w:rsid w:val="008F2104"/>
    <w:rsid w:val="008F28FE"/>
    <w:rsid w:val="009229E0"/>
    <w:rsid w:val="009363E8"/>
    <w:rsid w:val="00954358"/>
    <w:rsid w:val="009626A5"/>
    <w:rsid w:val="00966B31"/>
    <w:rsid w:val="0098195D"/>
    <w:rsid w:val="009B7BE6"/>
    <w:rsid w:val="009C65E2"/>
    <w:rsid w:val="009D1386"/>
    <w:rsid w:val="009D2BDD"/>
    <w:rsid w:val="009E0FA5"/>
    <w:rsid w:val="009F1151"/>
    <w:rsid w:val="009F30FF"/>
    <w:rsid w:val="00A04D36"/>
    <w:rsid w:val="00A149F7"/>
    <w:rsid w:val="00A15F37"/>
    <w:rsid w:val="00A31562"/>
    <w:rsid w:val="00A52D47"/>
    <w:rsid w:val="00A60A9F"/>
    <w:rsid w:val="00A63A5B"/>
    <w:rsid w:val="00A64D2C"/>
    <w:rsid w:val="00A77450"/>
    <w:rsid w:val="00AB62F3"/>
    <w:rsid w:val="00AB6CA5"/>
    <w:rsid w:val="00AF09A1"/>
    <w:rsid w:val="00AF2FF5"/>
    <w:rsid w:val="00AF4F08"/>
    <w:rsid w:val="00B00C35"/>
    <w:rsid w:val="00B125D5"/>
    <w:rsid w:val="00B256F0"/>
    <w:rsid w:val="00B25D12"/>
    <w:rsid w:val="00B44B8B"/>
    <w:rsid w:val="00B50D23"/>
    <w:rsid w:val="00B55E46"/>
    <w:rsid w:val="00B7552B"/>
    <w:rsid w:val="00B816C7"/>
    <w:rsid w:val="00B826CF"/>
    <w:rsid w:val="00B95775"/>
    <w:rsid w:val="00B97567"/>
    <w:rsid w:val="00BA3425"/>
    <w:rsid w:val="00BA3945"/>
    <w:rsid w:val="00BA771D"/>
    <w:rsid w:val="00BB103C"/>
    <w:rsid w:val="00BB2825"/>
    <w:rsid w:val="00BD03AD"/>
    <w:rsid w:val="00BD6192"/>
    <w:rsid w:val="00BF171A"/>
    <w:rsid w:val="00C00765"/>
    <w:rsid w:val="00C02D3D"/>
    <w:rsid w:val="00C15F94"/>
    <w:rsid w:val="00C35BD7"/>
    <w:rsid w:val="00C36FB2"/>
    <w:rsid w:val="00C41D1D"/>
    <w:rsid w:val="00C50717"/>
    <w:rsid w:val="00C679EC"/>
    <w:rsid w:val="00C91D2B"/>
    <w:rsid w:val="00CA17DB"/>
    <w:rsid w:val="00CB3519"/>
    <w:rsid w:val="00CC49E5"/>
    <w:rsid w:val="00CC6838"/>
    <w:rsid w:val="00CD132B"/>
    <w:rsid w:val="00CD3AC1"/>
    <w:rsid w:val="00CD5DA5"/>
    <w:rsid w:val="00CD7340"/>
    <w:rsid w:val="00CE4CAB"/>
    <w:rsid w:val="00CF0820"/>
    <w:rsid w:val="00CF6DDC"/>
    <w:rsid w:val="00D120D4"/>
    <w:rsid w:val="00D12D66"/>
    <w:rsid w:val="00D15A7B"/>
    <w:rsid w:val="00D24224"/>
    <w:rsid w:val="00D37904"/>
    <w:rsid w:val="00D4481B"/>
    <w:rsid w:val="00D47A7E"/>
    <w:rsid w:val="00D668A4"/>
    <w:rsid w:val="00D71DE8"/>
    <w:rsid w:val="00D7420E"/>
    <w:rsid w:val="00D81F94"/>
    <w:rsid w:val="00DB02FE"/>
    <w:rsid w:val="00DC2E0C"/>
    <w:rsid w:val="00DD4A66"/>
    <w:rsid w:val="00DF2BFF"/>
    <w:rsid w:val="00DF69AA"/>
    <w:rsid w:val="00DF7E3B"/>
    <w:rsid w:val="00E03AAD"/>
    <w:rsid w:val="00E061BE"/>
    <w:rsid w:val="00E1420B"/>
    <w:rsid w:val="00E17239"/>
    <w:rsid w:val="00E1798C"/>
    <w:rsid w:val="00E4257C"/>
    <w:rsid w:val="00E44188"/>
    <w:rsid w:val="00E474D1"/>
    <w:rsid w:val="00E54EF2"/>
    <w:rsid w:val="00E7075C"/>
    <w:rsid w:val="00E75998"/>
    <w:rsid w:val="00E765E7"/>
    <w:rsid w:val="00E934D9"/>
    <w:rsid w:val="00EB515F"/>
    <w:rsid w:val="00EE1AA4"/>
    <w:rsid w:val="00EE59CD"/>
    <w:rsid w:val="00EF712A"/>
    <w:rsid w:val="00F01476"/>
    <w:rsid w:val="00F06326"/>
    <w:rsid w:val="00F13F50"/>
    <w:rsid w:val="00F20BD1"/>
    <w:rsid w:val="00F30103"/>
    <w:rsid w:val="00F31338"/>
    <w:rsid w:val="00F40569"/>
    <w:rsid w:val="00F74965"/>
    <w:rsid w:val="00F82C8F"/>
    <w:rsid w:val="00FA363E"/>
    <w:rsid w:val="00FB5CAF"/>
    <w:rsid w:val="00FB7816"/>
    <w:rsid w:val="00FC2633"/>
    <w:rsid w:val="00FC507E"/>
    <w:rsid w:val="00FC66EF"/>
    <w:rsid w:val="00FE7FFA"/>
    <w:rsid w:val="00FF0829"/>
    <w:rsid w:val="00FF535C"/>
    <w:rsid w:val="00FF6EA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74D1"/>
    <w:rPr>
      <w:sz w:val="22"/>
    </w:rPr>
  </w:style>
  <w:style w:type="paragraph" w:styleId="Heading1">
    <w:name w:val="heading 1"/>
    <w:basedOn w:val="Normal"/>
    <w:next w:val="Normal"/>
    <w:qFormat/>
    <w:pPr>
      <w:spacing w:before="240"/>
      <w:outlineLvl w:val="0"/>
    </w:pPr>
    <w:rPr>
      <w:rFonts w:ascii="Arial" w:hAnsi="Arial"/>
      <w:b/>
      <w:sz w:val="24"/>
      <w:u w:val="single"/>
    </w:rPr>
  </w:style>
  <w:style w:type="paragraph" w:styleId="Heading2">
    <w:name w:val="heading 2"/>
    <w:basedOn w:val="Normal"/>
    <w:next w:val="Normal"/>
    <w:qFormat/>
    <w:pPr>
      <w:spacing w:before="120"/>
      <w:outlineLvl w:val="1"/>
    </w:pPr>
    <w:rPr>
      <w:rFonts w:ascii="Arial" w:hAnsi="Arial"/>
      <w:b/>
      <w:sz w:val="24"/>
    </w:rPr>
  </w:style>
  <w:style w:type="paragraph" w:styleId="Heading3">
    <w:name w:val="heading 3"/>
    <w:basedOn w:val="Normal"/>
    <w:next w:val="NormalIndent"/>
    <w:qFormat/>
    <w:pPr>
      <w:ind w:left="360"/>
      <w:outlineLvl w:val="2"/>
    </w:pPr>
    <w:rPr>
      <w:b/>
      <w:sz w:val="24"/>
    </w:rPr>
  </w:style>
  <w:style w:type="paragraph" w:styleId="Heading4">
    <w:name w:val="heading 4"/>
    <w:basedOn w:val="Normal"/>
    <w:next w:val="NormalIndent"/>
    <w:qFormat/>
    <w:pPr>
      <w:ind w:left="360"/>
      <w:outlineLvl w:val="3"/>
    </w:pPr>
    <w:rPr>
      <w:sz w:val="24"/>
      <w:u w:val="single"/>
    </w:rPr>
  </w:style>
  <w:style w:type="paragraph" w:styleId="Heading5">
    <w:name w:val="heading 5"/>
    <w:basedOn w:val="Normal"/>
    <w:next w:val="NormalIndent"/>
    <w:qFormat/>
    <w:pPr>
      <w:ind w:left="720"/>
      <w:outlineLvl w:val="4"/>
    </w:pPr>
    <w:rPr>
      <w:b/>
      <w:sz w:val="20"/>
    </w:rPr>
  </w:style>
  <w:style w:type="paragraph" w:styleId="Heading6">
    <w:name w:val="heading 6"/>
    <w:basedOn w:val="Normal"/>
    <w:next w:val="NormalIndent"/>
    <w:qFormat/>
    <w:pPr>
      <w:ind w:left="720"/>
      <w:outlineLvl w:val="5"/>
    </w:pPr>
    <w:rPr>
      <w:sz w:val="20"/>
      <w:u w:val="single"/>
    </w:rPr>
  </w:style>
  <w:style w:type="paragraph" w:styleId="Heading7">
    <w:name w:val="heading 7"/>
    <w:basedOn w:val="Normal"/>
    <w:next w:val="NormalIndent"/>
    <w:qFormat/>
    <w:pPr>
      <w:ind w:left="720"/>
      <w:outlineLvl w:val="6"/>
    </w:pPr>
    <w:rPr>
      <w:i/>
      <w:sz w:val="20"/>
    </w:rPr>
  </w:style>
  <w:style w:type="paragraph" w:styleId="Heading8">
    <w:name w:val="heading 8"/>
    <w:basedOn w:val="Normal"/>
    <w:next w:val="NormalIndent"/>
    <w:qFormat/>
    <w:pPr>
      <w:ind w:left="720"/>
      <w:outlineLvl w:val="7"/>
    </w:pPr>
    <w:rPr>
      <w:i/>
      <w:sz w:val="20"/>
    </w:rPr>
  </w:style>
  <w:style w:type="paragraph" w:styleId="Heading9">
    <w:name w:val="heading 9"/>
    <w:basedOn w:val="Normal"/>
    <w:next w:val="NormalIndent"/>
    <w:qFormat/>
    <w:pPr>
      <w:ind w:left="720"/>
      <w:outlineLvl w:val="8"/>
    </w:pPr>
    <w:rPr>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rPr>
      <w:sz w:val="20"/>
    </w:rPr>
  </w:style>
  <w:style w:type="paragraph" w:styleId="TOC8">
    <w:name w:val="toc 8"/>
    <w:basedOn w:val="Normal"/>
    <w:next w:val="Normal"/>
    <w:semiHidden/>
    <w:pPr>
      <w:tabs>
        <w:tab w:val="left" w:leader="dot" w:pos="8280"/>
        <w:tab w:val="right" w:pos="8640"/>
      </w:tabs>
      <w:ind w:left="5040" w:right="720"/>
    </w:pPr>
  </w:style>
  <w:style w:type="paragraph" w:styleId="TOC7">
    <w:name w:val="toc 7"/>
    <w:basedOn w:val="Normal"/>
    <w:next w:val="Normal"/>
    <w:semiHidden/>
    <w:pPr>
      <w:tabs>
        <w:tab w:val="left" w:leader="dot" w:pos="8280"/>
        <w:tab w:val="right" w:pos="8640"/>
      </w:tabs>
      <w:ind w:left="4320" w:right="720"/>
    </w:pPr>
  </w:style>
  <w:style w:type="paragraph" w:styleId="TOC6">
    <w:name w:val="toc 6"/>
    <w:basedOn w:val="Normal"/>
    <w:next w:val="Normal"/>
    <w:semiHidden/>
    <w:pPr>
      <w:tabs>
        <w:tab w:val="left" w:leader="dot" w:pos="8280"/>
        <w:tab w:val="right" w:pos="8640"/>
      </w:tabs>
      <w:ind w:left="3600" w:right="720"/>
    </w:pPr>
  </w:style>
  <w:style w:type="paragraph" w:styleId="TOC5">
    <w:name w:val="toc 5"/>
    <w:basedOn w:val="Normal"/>
    <w:next w:val="Normal"/>
    <w:semiHidden/>
    <w:pPr>
      <w:tabs>
        <w:tab w:val="left" w:leader="dot" w:pos="8280"/>
        <w:tab w:val="right" w:pos="8640"/>
      </w:tabs>
      <w:ind w:left="2880" w:right="720"/>
    </w:pPr>
  </w:style>
  <w:style w:type="paragraph" w:styleId="TOC4">
    <w:name w:val="toc 4"/>
    <w:basedOn w:val="Normal"/>
    <w:next w:val="Normal"/>
    <w:semiHidden/>
    <w:pPr>
      <w:tabs>
        <w:tab w:val="left" w:leader="dot" w:pos="8280"/>
        <w:tab w:val="right" w:pos="8640"/>
      </w:tabs>
      <w:ind w:left="2160" w:right="720"/>
    </w:pPr>
  </w:style>
  <w:style w:type="paragraph" w:styleId="TOC3">
    <w:name w:val="toc 3"/>
    <w:basedOn w:val="Normal"/>
    <w:next w:val="Normal"/>
    <w:semiHidden/>
    <w:pPr>
      <w:tabs>
        <w:tab w:val="left" w:leader="dot" w:pos="8280"/>
        <w:tab w:val="right" w:pos="8640"/>
      </w:tabs>
      <w:ind w:left="1440" w:right="720"/>
    </w:pPr>
  </w:style>
  <w:style w:type="paragraph" w:styleId="TOC2">
    <w:name w:val="toc 2"/>
    <w:basedOn w:val="Normal"/>
    <w:next w:val="Normal"/>
    <w:semiHidden/>
    <w:pPr>
      <w:tabs>
        <w:tab w:val="left" w:leader="dot" w:pos="8280"/>
        <w:tab w:val="right" w:pos="8640"/>
      </w:tabs>
      <w:ind w:left="720" w:right="720"/>
    </w:pPr>
  </w:style>
  <w:style w:type="paragraph" w:styleId="TOC1">
    <w:name w:val="toc 1"/>
    <w:basedOn w:val="Normal"/>
    <w:next w:val="Normal"/>
    <w:semiHidden/>
    <w:pPr>
      <w:tabs>
        <w:tab w:val="left" w:leader="dot" w:pos="8280"/>
        <w:tab w:val="right" w:pos="8640"/>
      </w:tabs>
      <w:ind w:right="720"/>
    </w:pPr>
  </w:style>
  <w:style w:type="paragraph" w:styleId="Index7">
    <w:name w:val="index 7"/>
    <w:basedOn w:val="Normal"/>
    <w:next w:val="Normal"/>
    <w:semiHidden/>
    <w:pPr>
      <w:ind w:left="2160"/>
    </w:pPr>
  </w:style>
  <w:style w:type="paragraph" w:styleId="Index6">
    <w:name w:val="index 6"/>
    <w:basedOn w:val="Normal"/>
    <w:next w:val="Normal"/>
    <w:semiHidden/>
    <w:pPr>
      <w:ind w:left="1800"/>
    </w:pPr>
  </w:style>
  <w:style w:type="paragraph" w:styleId="Index5">
    <w:name w:val="index 5"/>
    <w:basedOn w:val="Normal"/>
    <w:next w:val="Normal"/>
    <w:semiHidden/>
    <w:pPr>
      <w:ind w:left="1440"/>
    </w:pPr>
  </w:style>
  <w:style w:type="paragraph" w:styleId="Index4">
    <w:name w:val="index 4"/>
    <w:basedOn w:val="Normal"/>
    <w:next w:val="Normal"/>
    <w:semiHidden/>
    <w:pPr>
      <w:ind w:left="1080"/>
    </w:pPr>
  </w:style>
  <w:style w:type="paragraph" w:styleId="Index3">
    <w:name w:val="index 3"/>
    <w:basedOn w:val="Normal"/>
    <w:next w:val="Normal"/>
    <w:semiHidden/>
    <w:pPr>
      <w:ind w:left="720"/>
    </w:pPr>
  </w:style>
  <w:style w:type="paragraph" w:styleId="Index2">
    <w:name w:val="index 2"/>
    <w:basedOn w:val="Normal"/>
    <w:next w:val="Normal"/>
    <w:semiHidden/>
    <w:pPr>
      <w:ind w:left="360"/>
    </w:pPr>
  </w:style>
  <w:style w:type="paragraph" w:styleId="Index1">
    <w:name w:val="index 1"/>
    <w:basedOn w:val="Normal"/>
    <w:next w:val="Normal"/>
    <w:semiHidden/>
  </w:style>
  <w:style w:type="character" w:styleId="LineNumber">
    <w:name w:val="line number"/>
    <w:basedOn w:val="DefaultParagraphFont"/>
  </w:style>
  <w:style w:type="paragraph" w:styleId="IndexHeading">
    <w:name w:val="index heading"/>
    <w:basedOn w:val="Normal"/>
    <w:next w:val="Index1"/>
    <w:semiHidden/>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rPr>
      <w:sz w:val="20"/>
    </w:rPr>
  </w:style>
  <w:style w:type="paragraph" w:styleId="NormalIndent">
    <w:name w:val="Normal Indent"/>
    <w:basedOn w:val="Normal"/>
    <w:pPr>
      <w:ind w:left="720"/>
    </w:pPr>
  </w:style>
  <w:style w:type="paragraph" w:customStyle="1" w:styleId="Letterheader">
    <w:name w:val="Letter header"/>
    <w:basedOn w:val="Header"/>
    <w:rsid w:val="00F74965"/>
    <w:rPr>
      <w:rFonts w:ascii="Arial" w:hAnsi="Arial"/>
    </w:rPr>
  </w:style>
  <w:style w:type="table" w:styleId="TableGrid">
    <w:name w:val="Table Grid"/>
    <w:basedOn w:val="TableNormal"/>
    <w:rsid w:val="007863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86379"/>
    <w:rPr>
      <w:color w:val="0000FF"/>
      <w:u w:val="single"/>
    </w:rPr>
  </w:style>
  <w:style w:type="paragraph" w:customStyle="1" w:styleId="InsideAddress">
    <w:name w:val="Inside Address"/>
    <w:basedOn w:val="Normal"/>
    <w:rsid w:val="00786379"/>
    <w:pPr>
      <w:spacing w:line="220" w:lineRule="atLeast"/>
      <w:jc w:val="both"/>
    </w:pPr>
    <w:rPr>
      <w:rFonts w:ascii="Arial" w:hAnsi="Arial"/>
      <w:spacing w:val="-5"/>
      <w:sz w:val="20"/>
    </w:rPr>
  </w:style>
  <w:style w:type="paragraph" w:customStyle="1" w:styleId="EnvelopeAddress1">
    <w:name w:val="Envelope Address1"/>
    <w:basedOn w:val="Normal"/>
    <w:pPr>
      <w:framePr w:w="9360" w:h="1987" w:hRule="exact" w:hSpace="187" w:wrap="around" w:hAnchor="text" w:xAlign="center" w:yAlign="bottom"/>
      <w:ind w:left="3960"/>
    </w:pPr>
    <w:rPr>
      <w:sz w:val="24"/>
    </w:rPr>
  </w:style>
  <w:style w:type="paragraph" w:customStyle="1" w:styleId="EnvelopeReturn1">
    <w:name w:val="Envelope Return1"/>
    <w:basedOn w:val="Normal"/>
    <w:rPr>
      <w:sz w:val="20"/>
    </w:rPr>
  </w:style>
  <w:style w:type="paragraph" w:styleId="NormalWeb">
    <w:name w:val="Normal (Web)"/>
    <w:basedOn w:val="Normal"/>
    <w:uiPriority w:val="99"/>
    <w:unhideWhenUsed/>
    <w:rsid w:val="000A10D9"/>
    <w:pPr>
      <w:spacing w:before="100" w:beforeAutospacing="1" w:after="100" w:afterAutospacing="1"/>
    </w:pPr>
    <w:rPr>
      <w:sz w:val="24"/>
      <w:szCs w:val="24"/>
    </w:rPr>
  </w:style>
  <w:style w:type="character" w:styleId="FollowedHyperlink">
    <w:name w:val="FollowedHyperlink"/>
    <w:basedOn w:val="DefaultParagraphFont"/>
    <w:uiPriority w:val="99"/>
    <w:semiHidden/>
    <w:unhideWhenUsed/>
    <w:rsid w:val="008360C6"/>
    <w:rPr>
      <w:color w:val="800080" w:themeColor="followedHyperlink"/>
      <w:u w:val="single"/>
    </w:rPr>
  </w:style>
  <w:style w:type="paragraph" w:styleId="ListParagraph">
    <w:name w:val="List Paragraph"/>
    <w:basedOn w:val="Normal"/>
    <w:uiPriority w:val="34"/>
    <w:qFormat/>
    <w:rsid w:val="00352682"/>
    <w:pPr>
      <w:ind w:left="720"/>
      <w:contextualSpacing/>
    </w:pPr>
  </w:style>
  <w:style w:type="paragraph" w:styleId="BalloonText">
    <w:name w:val="Balloon Text"/>
    <w:basedOn w:val="Normal"/>
    <w:link w:val="BalloonTextChar"/>
    <w:uiPriority w:val="99"/>
    <w:semiHidden/>
    <w:unhideWhenUsed/>
    <w:rsid w:val="00FB5CAF"/>
    <w:rPr>
      <w:rFonts w:ascii="Tahoma" w:hAnsi="Tahoma" w:cs="Tahoma"/>
      <w:sz w:val="16"/>
      <w:szCs w:val="16"/>
    </w:rPr>
  </w:style>
  <w:style w:type="character" w:customStyle="1" w:styleId="BalloonTextChar">
    <w:name w:val="Balloon Text Char"/>
    <w:basedOn w:val="DefaultParagraphFont"/>
    <w:link w:val="BalloonText"/>
    <w:uiPriority w:val="99"/>
    <w:semiHidden/>
    <w:rsid w:val="00FB5CAF"/>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B95775"/>
    <w:rPr>
      <w:b/>
      <w:bCs/>
    </w:rPr>
  </w:style>
  <w:style w:type="character" w:customStyle="1" w:styleId="CommentTextChar">
    <w:name w:val="Comment Text Char"/>
    <w:basedOn w:val="DefaultParagraphFont"/>
    <w:link w:val="CommentText"/>
    <w:semiHidden/>
    <w:rsid w:val="00B95775"/>
  </w:style>
  <w:style w:type="character" w:customStyle="1" w:styleId="CommentSubjectChar">
    <w:name w:val="Comment Subject Char"/>
    <w:basedOn w:val="CommentTextChar"/>
    <w:link w:val="CommentSubject"/>
    <w:uiPriority w:val="99"/>
    <w:semiHidden/>
    <w:rsid w:val="00B9577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74D1"/>
    <w:rPr>
      <w:sz w:val="22"/>
    </w:rPr>
  </w:style>
  <w:style w:type="paragraph" w:styleId="Heading1">
    <w:name w:val="heading 1"/>
    <w:basedOn w:val="Normal"/>
    <w:next w:val="Normal"/>
    <w:qFormat/>
    <w:pPr>
      <w:spacing w:before="240"/>
      <w:outlineLvl w:val="0"/>
    </w:pPr>
    <w:rPr>
      <w:rFonts w:ascii="Arial" w:hAnsi="Arial"/>
      <w:b/>
      <w:sz w:val="24"/>
      <w:u w:val="single"/>
    </w:rPr>
  </w:style>
  <w:style w:type="paragraph" w:styleId="Heading2">
    <w:name w:val="heading 2"/>
    <w:basedOn w:val="Normal"/>
    <w:next w:val="Normal"/>
    <w:qFormat/>
    <w:pPr>
      <w:spacing w:before="120"/>
      <w:outlineLvl w:val="1"/>
    </w:pPr>
    <w:rPr>
      <w:rFonts w:ascii="Arial" w:hAnsi="Arial"/>
      <w:b/>
      <w:sz w:val="24"/>
    </w:rPr>
  </w:style>
  <w:style w:type="paragraph" w:styleId="Heading3">
    <w:name w:val="heading 3"/>
    <w:basedOn w:val="Normal"/>
    <w:next w:val="NormalIndent"/>
    <w:qFormat/>
    <w:pPr>
      <w:ind w:left="360"/>
      <w:outlineLvl w:val="2"/>
    </w:pPr>
    <w:rPr>
      <w:b/>
      <w:sz w:val="24"/>
    </w:rPr>
  </w:style>
  <w:style w:type="paragraph" w:styleId="Heading4">
    <w:name w:val="heading 4"/>
    <w:basedOn w:val="Normal"/>
    <w:next w:val="NormalIndent"/>
    <w:qFormat/>
    <w:pPr>
      <w:ind w:left="360"/>
      <w:outlineLvl w:val="3"/>
    </w:pPr>
    <w:rPr>
      <w:sz w:val="24"/>
      <w:u w:val="single"/>
    </w:rPr>
  </w:style>
  <w:style w:type="paragraph" w:styleId="Heading5">
    <w:name w:val="heading 5"/>
    <w:basedOn w:val="Normal"/>
    <w:next w:val="NormalIndent"/>
    <w:qFormat/>
    <w:pPr>
      <w:ind w:left="720"/>
      <w:outlineLvl w:val="4"/>
    </w:pPr>
    <w:rPr>
      <w:b/>
      <w:sz w:val="20"/>
    </w:rPr>
  </w:style>
  <w:style w:type="paragraph" w:styleId="Heading6">
    <w:name w:val="heading 6"/>
    <w:basedOn w:val="Normal"/>
    <w:next w:val="NormalIndent"/>
    <w:qFormat/>
    <w:pPr>
      <w:ind w:left="720"/>
      <w:outlineLvl w:val="5"/>
    </w:pPr>
    <w:rPr>
      <w:sz w:val="20"/>
      <w:u w:val="single"/>
    </w:rPr>
  </w:style>
  <w:style w:type="paragraph" w:styleId="Heading7">
    <w:name w:val="heading 7"/>
    <w:basedOn w:val="Normal"/>
    <w:next w:val="NormalIndent"/>
    <w:qFormat/>
    <w:pPr>
      <w:ind w:left="720"/>
      <w:outlineLvl w:val="6"/>
    </w:pPr>
    <w:rPr>
      <w:i/>
      <w:sz w:val="20"/>
    </w:rPr>
  </w:style>
  <w:style w:type="paragraph" w:styleId="Heading8">
    <w:name w:val="heading 8"/>
    <w:basedOn w:val="Normal"/>
    <w:next w:val="NormalIndent"/>
    <w:qFormat/>
    <w:pPr>
      <w:ind w:left="720"/>
      <w:outlineLvl w:val="7"/>
    </w:pPr>
    <w:rPr>
      <w:i/>
      <w:sz w:val="20"/>
    </w:rPr>
  </w:style>
  <w:style w:type="paragraph" w:styleId="Heading9">
    <w:name w:val="heading 9"/>
    <w:basedOn w:val="Normal"/>
    <w:next w:val="NormalIndent"/>
    <w:qFormat/>
    <w:pPr>
      <w:ind w:left="720"/>
      <w:outlineLvl w:val="8"/>
    </w:pPr>
    <w:rPr>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rPr>
      <w:sz w:val="20"/>
    </w:rPr>
  </w:style>
  <w:style w:type="paragraph" w:styleId="TOC8">
    <w:name w:val="toc 8"/>
    <w:basedOn w:val="Normal"/>
    <w:next w:val="Normal"/>
    <w:semiHidden/>
    <w:pPr>
      <w:tabs>
        <w:tab w:val="left" w:leader="dot" w:pos="8280"/>
        <w:tab w:val="right" w:pos="8640"/>
      </w:tabs>
      <w:ind w:left="5040" w:right="720"/>
    </w:pPr>
  </w:style>
  <w:style w:type="paragraph" w:styleId="TOC7">
    <w:name w:val="toc 7"/>
    <w:basedOn w:val="Normal"/>
    <w:next w:val="Normal"/>
    <w:semiHidden/>
    <w:pPr>
      <w:tabs>
        <w:tab w:val="left" w:leader="dot" w:pos="8280"/>
        <w:tab w:val="right" w:pos="8640"/>
      </w:tabs>
      <w:ind w:left="4320" w:right="720"/>
    </w:pPr>
  </w:style>
  <w:style w:type="paragraph" w:styleId="TOC6">
    <w:name w:val="toc 6"/>
    <w:basedOn w:val="Normal"/>
    <w:next w:val="Normal"/>
    <w:semiHidden/>
    <w:pPr>
      <w:tabs>
        <w:tab w:val="left" w:leader="dot" w:pos="8280"/>
        <w:tab w:val="right" w:pos="8640"/>
      </w:tabs>
      <w:ind w:left="3600" w:right="720"/>
    </w:pPr>
  </w:style>
  <w:style w:type="paragraph" w:styleId="TOC5">
    <w:name w:val="toc 5"/>
    <w:basedOn w:val="Normal"/>
    <w:next w:val="Normal"/>
    <w:semiHidden/>
    <w:pPr>
      <w:tabs>
        <w:tab w:val="left" w:leader="dot" w:pos="8280"/>
        <w:tab w:val="right" w:pos="8640"/>
      </w:tabs>
      <w:ind w:left="2880" w:right="720"/>
    </w:pPr>
  </w:style>
  <w:style w:type="paragraph" w:styleId="TOC4">
    <w:name w:val="toc 4"/>
    <w:basedOn w:val="Normal"/>
    <w:next w:val="Normal"/>
    <w:semiHidden/>
    <w:pPr>
      <w:tabs>
        <w:tab w:val="left" w:leader="dot" w:pos="8280"/>
        <w:tab w:val="right" w:pos="8640"/>
      </w:tabs>
      <w:ind w:left="2160" w:right="720"/>
    </w:pPr>
  </w:style>
  <w:style w:type="paragraph" w:styleId="TOC3">
    <w:name w:val="toc 3"/>
    <w:basedOn w:val="Normal"/>
    <w:next w:val="Normal"/>
    <w:semiHidden/>
    <w:pPr>
      <w:tabs>
        <w:tab w:val="left" w:leader="dot" w:pos="8280"/>
        <w:tab w:val="right" w:pos="8640"/>
      </w:tabs>
      <w:ind w:left="1440" w:right="720"/>
    </w:pPr>
  </w:style>
  <w:style w:type="paragraph" w:styleId="TOC2">
    <w:name w:val="toc 2"/>
    <w:basedOn w:val="Normal"/>
    <w:next w:val="Normal"/>
    <w:semiHidden/>
    <w:pPr>
      <w:tabs>
        <w:tab w:val="left" w:leader="dot" w:pos="8280"/>
        <w:tab w:val="right" w:pos="8640"/>
      </w:tabs>
      <w:ind w:left="720" w:right="720"/>
    </w:pPr>
  </w:style>
  <w:style w:type="paragraph" w:styleId="TOC1">
    <w:name w:val="toc 1"/>
    <w:basedOn w:val="Normal"/>
    <w:next w:val="Normal"/>
    <w:semiHidden/>
    <w:pPr>
      <w:tabs>
        <w:tab w:val="left" w:leader="dot" w:pos="8280"/>
        <w:tab w:val="right" w:pos="8640"/>
      </w:tabs>
      <w:ind w:right="720"/>
    </w:pPr>
  </w:style>
  <w:style w:type="paragraph" w:styleId="Index7">
    <w:name w:val="index 7"/>
    <w:basedOn w:val="Normal"/>
    <w:next w:val="Normal"/>
    <w:semiHidden/>
    <w:pPr>
      <w:ind w:left="2160"/>
    </w:pPr>
  </w:style>
  <w:style w:type="paragraph" w:styleId="Index6">
    <w:name w:val="index 6"/>
    <w:basedOn w:val="Normal"/>
    <w:next w:val="Normal"/>
    <w:semiHidden/>
    <w:pPr>
      <w:ind w:left="1800"/>
    </w:pPr>
  </w:style>
  <w:style w:type="paragraph" w:styleId="Index5">
    <w:name w:val="index 5"/>
    <w:basedOn w:val="Normal"/>
    <w:next w:val="Normal"/>
    <w:semiHidden/>
    <w:pPr>
      <w:ind w:left="1440"/>
    </w:pPr>
  </w:style>
  <w:style w:type="paragraph" w:styleId="Index4">
    <w:name w:val="index 4"/>
    <w:basedOn w:val="Normal"/>
    <w:next w:val="Normal"/>
    <w:semiHidden/>
    <w:pPr>
      <w:ind w:left="1080"/>
    </w:pPr>
  </w:style>
  <w:style w:type="paragraph" w:styleId="Index3">
    <w:name w:val="index 3"/>
    <w:basedOn w:val="Normal"/>
    <w:next w:val="Normal"/>
    <w:semiHidden/>
    <w:pPr>
      <w:ind w:left="720"/>
    </w:pPr>
  </w:style>
  <w:style w:type="paragraph" w:styleId="Index2">
    <w:name w:val="index 2"/>
    <w:basedOn w:val="Normal"/>
    <w:next w:val="Normal"/>
    <w:semiHidden/>
    <w:pPr>
      <w:ind w:left="360"/>
    </w:pPr>
  </w:style>
  <w:style w:type="paragraph" w:styleId="Index1">
    <w:name w:val="index 1"/>
    <w:basedOn w:val="Normal"/>
    <w:next w:val="Normal"/>
    <w:semiHidden/>
  </w:style>
  <w:style w:type="character" w:styleId="LineNumber">
    <w:name w:val="line number"/>
    <w:basedOn w:val="DefaultParagraphFont"/>
  </w:style>
  <w:style w:type="paragraph" w:styleId="IndexHeading">
    <w:name w:val="index heading"/>
    <w:basedOn w:val="Normal"/>
    <w:next w:val="Index1"/>
    <w:semiHidden/>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rPr>
      <w:sz w:val="20"/>
    </w:rPr>
  </w:style>
  <w:style w:type="paragraph" w:styleId="NormalIndent">
    <w:name w:val="Normal Indent"/>
    <w:basedOn w:val="Normal"/>
    <w:pPr>
      <w:ind w:left="720"/>
    </w:pPr>
  </w:style>
  <w:style w:type="paragraph" w:customStyle="1" w:styleId="Letterheader">
    <w:name w:val="Letter header"/>
    <w:basedOn w:val="Header"/>
    <w:rsid w:val="00F74965"/>
    <w:rPr>
      <w:rFonts w:ascii="Arial" w:hAnsi="Arial"/>
    </w:rPr>
  </w:style>
  <w:style w:type="table" w:styleId="TableGrid">
    <w:name w:val="Table Grid"/>
    <w:basedOn w:val="TableNormal"/>
    <w:rsid w:val="007863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86379"/>
    <w:rPr>
      <w:color w:val="0000FF"/>
      <w:u w:val="single"/>
    </w:rPr>
  </w:style>
  <w:style w:type="paragraph" w:customStyle="1" w:styleId="InsideAddress">
    <w:name w:val="Inside Address"/>
    <w:basedOn w:val="Normal"/>
    <w:rsid w:val="00786379"/>
    <w:pPr>
      <w:spacing w:line="220" w:lineRule="atLeast"/>
      <w:jc w:val="both"/>
    </w:pPr>
    <w:rPr>
      <w:rFonts w:ascii="Arial" w:hAnsi="Arial"/>
      <w:spacing w:val="-5"/>
      <w:sz w:val="20"/>
    </w:rPr>
  </w:style>
  <w:style w:type="paragraph" w:customStyle="1" w:styleId="EnvelopeAddress1">
    <w:name w:val="Envelope Address1"/>
    <w:basedOn w:val="Normal"/>
    <w:pPr>
      <w:framePr w:w="9360" w:h="1987" w:hRule="exact" w:hSpace="187" w:wrap="around" w:hAnchor="text" w:xAlign="center" w:yAlign="bottom"/>
      <w:ind w:left="3960"/>
    </w:pPr>
    <w:rPr>
      <w:sz w:val="24"/>
    </w:rPr>
  </w:style>
  <w:style w:type="paragraph" w:customStyle="1" w:styleId="EnvelopeReturn1">
    <w:name w:val="Envelope Return1"/>
    <w:basedOn w:val="Normal"/>
    <w:rPr>
      <w:sz w:val="20"/>
    </w:rPr>
  </w:style>
  <w:style w:type="paragraph" w:styleId="NormalWeb">
    <w:name w:val="Normal (Web)"/>
    <w:basedOn w:val="Normal"/>
    <w:uiPriority w:val="99"/>
    <w:unhideWhenUsed/>
    <w:rsid w:val="000A10D9"/>
    <w:pPr>
      <w:spacing w:before="100" w:beforeAutospacing="1" w:after="100" w:afterAutospacing="1"/>
    </w:pPr>
    <w:rPr>
      <w:sz w:val="24"/>
      <w:szCs w:val="24"/>
    </w:rPr>
  </w:style>
  <w:style w:type="character" w:styleId="FollowedHyperlink">
    <w:name w:val="FollowedHyperlink"/>
    <w:basedOn w:val="DefaultParagraphFont"/>
    <w:uiPriority w:val="99"/>
    <w:semiHidden/>
    <w:unhideWhenUsed/>
    <w:rsid w:val="008360C6"/>
    <w:rPr>
      <w:color w:val="800080" w:themeColor="followedHyperlink"/>
      <w:u w:val="single"/>
    </w:rPr>
  </w:style>
  <w:style w:type="paragraph" w:styleId="ListParagraph">
    <w:name w:val="List Paragraph"/>
    <w:basedOn w:val="Normal"/>
    <w:uiPriority w:val="34"/>
    <w:qFormat/>
    <w:rsid w:val="00352682"/>
    <w:pPr>
      <w:ind w:left="720"/>
      <w:contextualSpacing/>
    </w:pPr>
  </w:style>
  <w:style w:type="paragraph" w:styleId="BalloonText">
    <w:name w:val="Balloon Text"/>
    <w:basedOn w:val="Normal"/>
    <w:link w:val="BalloonTextChar"/>
    <w:uiPriority w:val="99"/>
    <w:semiHidden/>
    <w:unhideWhenUsed/>
    <w:rsid w:val="00FB5CAF"/>
    <w:rPr>
      <w:rFonts w:ascii="Tahoma" w:hAnsi="Tahoma" w:cs="Tahoma"/>
      <w:sz w:val="16"/>
      <w:szCs w:val="16"/>
    </w:rPr>
  </w:style>
  <w:style w:type="character" w:customStyle="1" w:styleId="BalloonTextChar">
    <w:name w:val="Balloon Text Char"/>
    <w:basedOn w:val="DefaultParagraphFont"/>
    <w:link w:val="BalloonText"/>
    <w:uiPriority w:val="99"/>
    <w:semiHidden/>
    <w:rsid w:val="00FB5CAF"/>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B95775"/>
    <w:rPr>
      <w:b/>
      <w:bCs/>
    </w:rPr>
  </w:style>
  <w:style w:type="character" w:customStyle="1" w:styleId="CommentTextChar">
    <w:name w:val="Comment Text Char"/>
    <w:basedOn w:val="DefaultParagraphFont"/>
    <w:link w:val="CommentText"/>
    <w:semiHidden/>
    <w:rsid w:val="00B95775"/>
  </w:style>
  <w:style w:type="character" w:customStyle="1" w:styleId="CommentSubjectChar">
    <w:name w:val="Comment Subject Char"/>
    <w:basedOn w:val="CommentTextChar"/>
    <w:link w:val="CommentSubject"/>
    <w:uiPriority w:val="99"/>
    <w:semiHidden/>
    <w:rsid w:val="00B9577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889273">
      <w:bodyDiv w:val="1"/>
      <w:marLeft w:val="0"/>
      <w:marRight w:val="0"/>
      <w:marTop w:val="0"/>
      <w:marBottom w:val="0"/>
      <w:divBdr>
        <w:top w:val="none" w:sz="0" w:space="0" w:color="auto"/>
        <w:left w:val="none" w:sz="0" w:space="0" w:color="auto"/>
        <w:bottom w:val="none" w:sz="0" w:space="0" w:color="auto"/>
        <w:right w:val="none" w:sz="0" w:space="0" w:color="auto"/>
      </w:divBdr>
    </w:div>
    <w:div w:id="285550756">
      <w:bodyDiv w:val="1"/>
      <w:marLeft w:val="0"/>
      <w:marRight w:val="0"/>
      <w:marTop w:val="0"/>
      <w:marBottom w:val="0"/>
      <w:divBdr>
        <w:top w:val="none" w:sz="0" w:space="0" w:color="auto"/>
        <w:left w:val="none" w:sz="0" w:space="0" w:color="auto"/>
        <w:bottom w:val="none" w:sz="0" w:space="0" w:color="auto"/>
        <w:right w:val="none" w:sz="0" w:space="0" w:color="auto"/>
      </w:divBdr>
    </w:div>
    <w:div w:id="492455660">
      <w:bodyDiv w:val="1"/>
      <w:marLeft w:val="0"/>
      <w:marRight w:val="0"/>
      <w:marTop w:val="0"/>
      <w:marBottom w:val="0"/>
      <w:divBdr>
        <w:top w:val="none" w:sz="0" w:space="0" w:color="auto"/>
        <w:left w:val="none" w:sz="0" w:space="0" w:color="auto"/>
        <w:bottom w:val="none" w:sz="0" w:space="0" w:color="auto"/>
        <w:right w:val="none" w:sz="0" w:space="0" w:color="auto"/>
      </w:divBdr>
      <w:divsChild>
        <w:div w:id="1509636387">
          <w:marLeft w:val="0"/>
          <w:marRight w:val="0"/>
          <w:marTop w:val="0"/>
          <w:marBottom w:val="0"/>
          <w:divBdr>
            <w:top w:val="none" w:sz="0" w:space="0" w:color="auto"/>
            <w:left w:val="none" w:sz="0" w:space="0" w:color="auto"/>
            <w:bottom w:val="none" w:sz="0" w:space="0" w:color="auto"/>
            <w:right w:val="none" w:sz="0" w:space="0" w:color="auto"/>
          </w:divBdr>
          <w:divsChild>
            <w:div w:id="851189578">
              <w:marLeft w:val="0"/>
              <w:marRight w:val="0"/>
              <w:marTop w:val="0"/>
              <w:marBottom w:val="0"/>
              <w:divBdr>
                <w:top w:val="none" w:sz="0" w:space="0" w:color="auto"/>
                <w:left w:val="none" w:sz="0" w:space="0" w:color="auto"/>
                <w:bottom w:val="none" w:sz="0" w:space="0" w:color="auto"/>
                <w:right w:val="none" w:sz="0" w:space="0" w:color="auto"/>
              </w:divBdr>
              <w:divsChild>
                <w:div w:id="40510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7986519">
      <w:bodyDiv w:val="1"/>
      <w:marLeft w:val="0"/>
      <w:marRight w:val="0"/>
      <w:marTop w:val="0"/>
      <w:marBottom w:val="0"/>
      <w:divBdr>
        <w:top w:val="none" w:sz="0" w:space="0" w:color="auto"/>
        <w:left w:val="none" w:sz="0" w:space="0" w:color="auto"/>
        <w:bottom w:val="none" w:sz="0" w:space="0" w:color="auto"/>
        <w:right w:val="none" w:sz="0" w:space="0" w:color="auto"/>
      </w:divBdr>
      <w:divsChild>
        <w:div w:id="221791459">
          <w:marLeft w:val="0"/>
          <w:marRight w:val="0"/>
          <w:marTop w:val="0"/>
          <w:marBottom w:val="0"/>
          <w:divBdr>
            <w:top w:val="none" w:sz="0" w:space="0" w:color="auto"/>
            <w:left w:val="none" w:sz="0" w:space="0" w:color="auto"/>
            <w:bottom w:val="none" w:sz="0" w:space="0" w:color="auto"/>
            <w:right w:val="none" w:sz="0" w:space="0" w:color="auto"/>
          </w:divBdr>
          <w:divsChild>
            <w:div w:id="151147376">
              <w:marLeft w:val="0"/>
              <w:marRight w:val="0"/>
              <w:marTop w:val="0"/>
              <w:marBottom w:val="0"/>
              <w:divBdr>
                <w:top w:val="none" w:sz="0" w:space="0" w:color="auto"/>
                <w:left w:val="none" w:sz="0" w:space="0" w:color="auto"/>
                <w:bottom w:val="none" w:sz="0" w:space="0" w:color="auto"/>
                <w:right w:val="none" w:sz="0" w:space="0" w:color="auto"/>
              </w:divBdr>
              <w:divsChild>
                <w:div w:id="623191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4679613">
      <w:bodyDiv w:val="1"/>
      <w:marLeft w:val="0"/>
      <w:marRight w:val="0"/>
      <w:marTop w:val="0"/>
      <w:marBottom w:val="0"/>
      <w:divBdr>
        <w:top w:val="none" w:sz="0" w:space="0" w:color="auto"/>
        <w:left w:val="none" w:sz="0" w:space="0" w:color="auto"/>
        <w:bottom w:val="none" w:sz="0" w:space="0" w:color="auto"/>
        <w:right w:val="none" w:sz="0" w:space="0" w:color="auto"/>
      </w:divBdr>
    </w:div>
    <w:div w:id="1580754288">
      <w:bodyDiv w:val="1"/>
      <w:marLeft w:val="0"/>
      <w:marRight w:val="0"/>
      <w:marTop w:val="0"/>
      <w:marBottom w:val="0"/>
      <w:divBdr>
        <w:top w:val="none" w:sz="0" w:space="0" w:color="auto"/>
        <w:left w:val="none" w:sz="0" w:space="0" w:color="auto"/>
        <w:bottom w:val="none" w:sz="0" w:space="0" w:color="auto"/>
        <w:right w:val="none" w:sz="0" w:space="0" w:color="auto"/>
      </w:divBdr>
    </w:div>
    <w:div w:id="1680543382">
      <w:bodyDiv w:val="1"/>
      <w:marLeft w:val="0"/>
      <w:marRight w:val="0"/>
      <w:marTop w:val="0"/>
      <w:marBottom w:val="0"/>
      <w:divBdr>
        <w:top w:val="none" w:sz="0" w:space="0" w:color="auto"/>
        <w:left w:val="none" w:sz="0" w:space="0" w:color="auto"/>
        <w:bottom w:val="none" w:sz="0" w:space="0" w:color="auto"/>
        <w:right w:val="none" w:sz="0" w:space="0" w:color="auto"/>
      </w:divBdr>
    </w:div>
    <w:div w:id="2020617962">
      <w:bodyDiv w:val="1"/>
      <w:marLeft w:val="0"/>
      <w:marRight w:val="0"/>
      <w:marTop w:val="0"/>
      <w:marBottom w:val="0"/>
      <w:divBdr>
        <w:top w:val="none" w:sz="0" w:space="0" w:color="auto"/>
        <w:left w:val="none" w:sz="0" w:space="0" w:color="auto"/>
        <w:bottom w:val="none" w:sz="0" w:space="0" w:color="auto"/>
        <w:right w:val="none" w:sz="0" w:space="0" w:color="auto"/>
      </w:divBdr>
    </w:div>
    <w:div w:id="2087216772">
      <w:bodyDiv w:val="1"/>
      <w:marLeft w:val="0"/>
      <w:marRight w:val="0"/>
      <w:marTop w:val="0"/>
      <w:marBottom w:val="0"/>
      <w:divBdr>
        <w:top w:val="none" w:sz="0" w:space="0" w:color="auto"/>
        <w:left w:val="none" w:sz="0" w:space="0" w:color="auto"/>
        <w:bottom w:val="none" w:sz="0" w:space="0" w:color="auto"/>
        <w:right w:val="none" w:sz="0" w:space="0" w:color="auto"/>
      </w:divBdr>
    </w:div>
    <w:div w:id="2127507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GOJO.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McGlumpK@GOJO.co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OJO.com/sustainability" TargetMode="External"/></Relationships>
</file>

<file path=word/_rels/header2.xml.rels><?xml version="1.0" encoding="UTF-8" standalone="yes"?>
<Relationships xmlns="http://schemas.openxmlformats.org/package/2006/relationships"><Relationship Id="rId3" Type="http://schemas.openxmlformats.org/officeDocument/2006/relationships/hyperlink" Target="http://www.GOJO.com" TargetMode="External"/><Relationship Id="rId2" Type="http://schemas.openxmlformats.org/officeDocument/2006/relationships/oleObject" Target="embeddings/oleObject1.bin"/><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illisam\Desktop\News%20Release%20Templ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E76728CB3A41D4DADF82413F4F47B5A" ma:contentTypeVersion="1" ma:contentTypeDescription="Create a new document." ma:contentTypeScope="" ma:versionID="08bcf1911c25278a1b9a4dae8f6672a1">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F10447-461E-433E-B511-51BD9D787B13}">
  <ds:schemaRefs>
    <ds:schemaRef ds:uri="http://schemas.microsoft.com/sharepoint/v3/contenttype/forms"/>
  </ds:schemaRefs>
</ds:datastoreItem>
</file>

<file path=customXml/itemProps2.xml><?xml version="1.0" encoding="utf-8"?>
<ds:datastoreItem xmlns:ds="http://schemas.openxmlformats.org/officeDocument/2006/customXml" ds:itemID="{ABAE31F7-24B3-4342-A9D0-BE7AB6E6DA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854ED932-97E9-4B2F-9DED-FD28E6016646}">
  <ds:schemaRefs>
    <ds:schemaRef ds:uri="http://schemas.microsoft.com/office/2006/metadata/properties"/>
    <ds:schemaRef ds:uri="http://schemas.microsoft.com/sharepoint/v3"/>
  </ds:schemaRefs>
</ds:datastoreItem>
</file>

<file path=customXml/itemProps4.xml><?xml version="1.0" encoding="utf-8"?>
<ds:datastoreItem xmlns:ds="http://schemas.openxmlformats.org/officeDocument/2006/customXml" ds:itemID="{C6B4429F-30BA-499D-B5AD-E7DABB5DA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News Release Template.dotm</Template>
  <TotalTime>0</TotalTime>
  <Pages>2</Pages>
  <Words>777</Words>
  <Characters>4430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Electronic Letter</vt:lpstr>
    </vt:vector>
  </TitlesOfParts>
  <Company>GOJO</Company>
  <LinksUpToDate>false</LinksUpToDate>
  <CharactersWithSpaces>5197</CharactersWithSpaces>
  <SharedDoc>false</SharedDoc>
  <HLinks>
    <vt:vector size="6" baseType="variant">
      <vt:variant>
        <vt:i4>4718686</vt:i4>
      </vt:variant>
      <vt:variant>
        <vt:i4>18</vt:i4>
      </vt:variant>
      <vt:variant>
        <vt:i4>0</vt:i4>
      </vt:variant>
      <vt:variant>
        <vt:i4>5</vt:i4>
      </vt:variant>
      <vt:variant>
        <vt:lpwstr>http://www.gojo.com/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Electronic Letter</dc:title>
  <dc:creator>Williams, Samantha</dc:creator>
  <dc:description>Letter template with Letterhead in Header</dc:description>
  <cp:lastModifiedBy>Bryan Hyatt</cp:lastModifiedBy>
  <cp:revision>2</cp:revision>
  <cp:lastPrinted>2015-12-04T21:36:00Z</cp:lastPrinted>
  <dcterms:created xsi:type="dcterms:W3CDTF">2015-12-08T17:03:00Z</dcterms:created>
  <dcterms:modified xsi:type="dcterms:W3CDTF">2015-12-08T17:03:00Z</dcterms:modified>
</cp:coreProperties>
</file>